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78B" w:rsidRPr="00C52C76" w:rsidRDefault="00874F0D" w:rsidP="00874F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23BBDEE4" wp14:editId="79629336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8B" w:rsidRPr="00C52C76" w:rsidRDefault="000F778B" w:rsidP="000F7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 xml:space="preserve">  АДМИНИСТРАЦИЯ ЮРЬЕВЕЦКОГО</w:t>
      </w:r>
    </w:p>
    <w:p w:rsidR="000F778B" w:rsidRPr="00C52C76" w:rsidRDefault="000F778B" w:rsidP="000F7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0F778B" w:rsidRPr="00B74F95" w:rsidRDefault="000F778B" w:rsidP="000F778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ИВАНОВСКОЙ ОБЛАСТИ</w:t>
      </w:r>
    </w:p>
    <w:p w:rsidR="000F778B" w:rsidRPr="00874F0D" w:rsidRDefault="000F778B" w:rsidP="000F7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8B" w:rsidRPr="00B74F95" w:rsidRDefault="000F778B" w:rsidP="000F77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C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778B" w:rsidRPr="00382903" w:rsidRDefault="000F778B" w:rsidP="000F778B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u w:val="single"/>
        </w:rPr>
        <w:t xml:space="preserve">От 22.12.2016   </w:t>
      </w:r>
      <w:r w:rsidRPr="000B50B4">
        <w:rPr>
          <w:rFonts w:ascii="Times New Roman" w:hAnsi="Times New Roman" w:cs="Times New Roman"/>
          <w:u w:val="single"/>
        </w:rPr>
        <w:t>№</w:t>
      </w:r>
      <w:r>
        <w:rPr>
          <w:rFonts w:ascii="Times New Roman" w:hAnsi="Times New Roman" w:cs="Times New Roman"/>
          <w:u w:val="single"/>
        </w:rPr>
        <w:t xml:space="preserve"> 564</w:t>
      </w:r>
    </w:p>
    <w:p w:rsidR="000F778B" w:rsidRDefault="000F778B" w:rsidP="00874F0D">
      <w:pPr>
        <w:spacing w:after="0"/>
        <w:jc w:val="both"/>
        <w:rPr>
          <w:rFonts w:ascii="Times New Roman" w:hAnsi="Times New Roman" w:cs="Times New Roman"/>
        </w:rPr>
      </w:pPr>
      <w:r w:rsidRPr="000B50B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B50B4">
        <w:rPr>
          <w:rFonts w:ascii="Times New Roman" w:hAnsi="Times New Roman" w:cs="Times New Roman"/>
        </w:rPr>
        <w:t>г. Юрьевец</w:t>
      </w:r>
    </w:p>
    <w:p w:rsidR="00874F0D" w:rsidRPr="00874F0D" w:rsidRDefault="00874F0D" w:rsidP="00874F0D">
      <w:pPr>
        <w:spacing w:after="0"/>
        <w:jc w:val="both"/>
        <w:rPr>
          <w:rFonts w:ascii="Times New Roman" w:hAnsi="Times New Roman" w:cs="Times New Roman"/>
        </w:rPr>
      </w:pPr>
    </w:p>
    <w:p w:rsidR="000F778B" w:rsidRDefault="000F778B" w:rsidP="00874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5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функций </w:t>
      </w:r>
      <w:r>
        <w:rPr>
          <w:rFonts w:ascii="Times New Roman" w:hAnsi="Times New Roman" w:cs="Times New Roman"/>
          <w:b/>
          <w:sz w:val="28"/>
          <w:szCs w:val="28"/>
        </w:rPr>
        <w:t>подведомственных а</w:t>
      </w:r>
      <w:r w:rsidRPr="00B74F95">
        <w:rPr>
          <w:rFonts w:ascii="Times New Roman" w:hAnsi="Times New Roman" w:cs="Times New Roman"/>
          <w:b/>
          <w:sz w:val="28"/>
          <w:szCs w:val="28"/>
        </w:rPr>
        <w:t>дминистрации Юрьевецкого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</w:p>
    <w:p w:rsidR="00874F0D" w:rsidRPr="00874F0D" w:rsidRDefault="00874F0D" w:rsidP="00874F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78B" w:rsidRDefault="000F778B" w:rsidP="00874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4F95">
        <w:rPr>
          <w:rFonts w:ascii="Times New Roman" w:hAnsi="Times New Roman" w:cs="Times New Roman"/>
          <w:sz w:val="28"/>
          <w:szCs w:val="28"/>
        </w:rPr>
        <w:t>В соответствии со статьей 19 Феде</w:t>
      </w:r>
      <w:r>
        <w:rPr>
          <w:rFonts w:ascii="Times New Roman" w:hAnsi="Times New Roman" w:cs="Times New Roman"/>
          <w:sz w:val="28"/>
          <w:szCs w:val="28"/>
        </w:rPr>
        <w:t>рального закона от 05.04.2013 № 44-ФЗ «</w:t>
      </w:r>
      <w:r w:rsidRPr="00B74F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Pr="00B74F95">
        <w:rPr>
          <w:rFonts w:ascii="Times New Roman" w:hAnsi="Times New Roman" w:cs="Times New Roman"/>
          <w:sz w:val="28"/>
          <w:szCs w:val="28"/>
        </w:rPr>
        <w:t>,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</w:rPr>
        <w:t>йской Федерации от 13.10.2014 № 1047 «</w:t>
      </w:r>
      <w:r w:rsidRPr="00B74F95">
        <w:rPr>
          <w:rFonts w:ascii="Times New Roman" w:hAnsi="Times New Roman" w:cs="Times New Roman"/>
          <w:sz w:val="28"/>
          <w:szCs w:val="28"/>
        </w:rPr>
        <w:t>Об общих требованиях к определению затрат на обеспечение функций государственных органов, органов управления государственными в</w:t>
      </w:r>
      <w:r>
        <w:rPr>
          <w:rFonts w:ascii="Times New Roman" w:hAnsi="Times New Roman" w:cs="Times New Roman"/>
          <w:sz w:val="28"/>
          <w:szCs w:val="28"/>
        </w:rPr>
        <w:t>небюджетными фондами и муниципальных органов»</w:t>
      </w:r>
      <w:r w:rsidRPr="00B74F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Юрьевецкого муниципального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26.01.2016 № 11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F9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F95">
        <w:rPr>
          <w:rFonts w:ascii="Times New Roman" w:hAnsi="Times New Roman" w:cs="Times New Roman"/>
          <w:sz w:val="28"/>
          <w:szCs w:val="28"/>
        </w:rPr>
        <w:t>утверждении Правил определения нормати</w:t>
      </w:r>
      <w:r>
        <w:rPr>
          <w:rFonts w:ascii="Times New Roman" w:hAnsi="Times New Roman" w:cs="Times New Roman"/>
          <w:sz w:val="28"/>
          <w:szCs w:val="28"/>
        </w:rPr>
        <w:t>вных затрат на обеспечение функц</w:t>
      </w:r>
      <w:r w:rsidRPr="00B74F95">
        <w:rPr>
          <w:rFonts w:ascii="Times New Roman" w:hAnsi="Times New Roman" w:cs="Times New Roman"/>
          <w:sz w:val="28"/>
          <w:szCs w:val="28"/>
        </w:rPr>
        <w:t>ий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Юрьевецкого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отраслевых (функциональных) ор</w:t>
      </w:r>
      <w:r>
        <w:rPr>
          <w:rFonts w:ascii="Times New Roman" w:hAnsi="Times New Roman" w:cs="Times New Roman"/>
          <w:sz w:val="28"/>
          <w:szCs w:val="28"/>
        </w:rPr>
        <w:t>ганов Администрации Юрьевецкого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4F95">
        <w:rPr>
          <w:rFonts w:ascii="Times New Roman" w:hAnsi="Times New Roman" w:cs="Times New Roman"/>
          <w:sz w:val="28"/>
          <w:szCs w:val="28"/>
        </w:rPr>
        <w:t>она, вклю</w:t>
      </w:r>
      <w:r>
        <w:rPr>
          <w:rFonts w:ascii="Times New Roman" w:hAnsi="Times New Roman" w:cs="Times New Roman"/>
          <w:sz w:val="28"/>
          <w:szCs w:val="28"/>
        </w:rPr>
        <w:t>чая подведомственные казенные учреждения», администрация Юрьевецкого муниципального района,</w:t>
      </w:r>
      <w:proofErr w:type="gramEnd"/>
    </w:p>
    <w:p w:rsidR="00874F0D" w:rsidRPr="00874F0D" w:rsidRDefault="00874F0D" w:rsidP="00874F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78B" w:rsidRDefault="000F778B" w:rsidP="00874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F778B" w:rsidRPr="00874F0D" w:rsidRDefault="000F778B" w:rsidP="00874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н</w:t>
      </w:r>
      <w:r w:rsidRPr="00B74F95">
        <w:rPr>
          <w:rFonts w:ascii="Times New Roman" w:hAnsi="Times New Roman" w:cs="Times New Roman"/>
          <w:sz w:val="28"/>
          <w:szCs w:val="28"/>
        </w:rPr>
        <w:t>ормативные затраты на обеспече</w:t>
      </w:r>
      <w:r>
        <w:rPr>
          <w:rFonts w:ascii="Times New Roman" w:hAnsi="Times New Roman" w:cs="Times New Roman"/>
          <w:sz w:val="28"/>
          <w:szCs w:val="28"/>
        </w:rPr>
        <w:t xml:space="preserve">ние функций </w:t>
      </w:r>
      <w:r w:rsidR="00874F0D" w:rsidRPr="00874F0D">
        <w:rPr>
          <w:rFonts w:ascii="Times New Roman" w:hAnsi="Times New Roman" w:cs="Times New Roman"/>
          <w:sz w:val="28"/>
          <w:szCs w:val="28"/>
        </w:rPr>
        <w:t>подведомственных администрации Юрьевецкого муниципального района казенных учреждений, согласно приложений.</w:t>
      </w:r>
    </w:p>
    <w:p w:rsidR="000F778B" w:rsidRDefault="000F778B" w:rsidP="00874F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4F9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74F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</w:t>
      </w:r>
      <w:r w:rsidRPr="00B74F95">
        <w:rPr>
          <w:rFonts w:ascii="Times New Roman" w:hAnsi="Times New Roman" w:cs="Times New Roman"/>
          <w:sz w:val="28"/>
          <w:szCs w:val="28"/>
        </w:rPr>
        <w:t xml:space="preserve">ьном сайте единой информационной </w:t>
      </w:r>
      <w:r>
        <w:rPr>
          <w:rFonts w:ascii="Times New Roman" w:hAnsi="Times New Roman" w:cs="Times New Roman"/>
          <w:sz w:val="28"/>
          <w:szCs w:val="28"/>
        </w:rPr>
        <w:t>системы в сфере закупок в устан</w:t>
      </w:r>
      <w:r w:rsidRPr="00B74F95">
        <w:rPr>
          <w:rFonts w:ascii="Times New Roman" w:hAnsi="Times New Roman" w:cs="Times New Roman"/>
          <w:sz w:val="28"/>
          <w:szCs w:val="28"/>
        </w:rPr>
        <w:t>овленные законом сроки.</w:t>
      </w:r>
    </w:p>
    <w:p w:rsidR="000F778B" w:rsidRPr="00B74F95" w:rsidRDefault="000F778B" w:rsidP="000F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Настоящий постановление</w:t>
      </w:r>
      <w:r w:rsidRPr="00B74F9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F778B" w:rsidRPr="00B74F95" w:rsidRDefault="000F778B" w:rsidP="000F7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778B" w:rsidRPr="00B74F95" w:rsidRDefault="000F778B" w:rsidP="000F77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95">
        <w:rPr>
          <w:rFonts w:ascii="Times New Roman" w:hAnsi="Times New Roman" w:cs="Times New Roman"/>
          <w:b/>
          <w:sz w:val="28"/>
          <w:szCs w:val="28"/>
        </w:rPr>
        <w:t>Глава Юрьевецкого</w:t>
      </w:r>
    </w:p>
    <w:p w:rsidR="000F778B" w:rsidRPr="00647958" w:rsidRDefault="000F778B" w:rsidP="006479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F9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74F95">
        <w:rPr>
          <w:rFonts w:ascii="Times New Roman" w:hAnsi="Times New Roman" w:cs="Times New Roman"/>
          <w:b/>
          <w:sz w:val="28"/>
          <w:szCs w:val="28"/>
        </w:rPr>
        <w:tab/>
      </w:r>
      <w:r w:rsidRPr="00B74F95">
        <w:rPr>
          <w:rFonts w:ascii="Times New Roman" w:hAnsi="Times New Roman" w:cs="Times New Roman"/>
          <w:b/>
          <w:sz w:val="28"/>
          <w:szCs w:val="28"/>
        </w:rPr>
        <w:tab/>
      </w:r>
      <w:r w:rsidRPr="00B74F95">
        <w:rPr>
          <w:rFonts w:ascii="Times New Roman" w:hAnsi="Times New Roman" w:cs="Times New Roman"/>
          <w:b/>
          <w:sz w:val="28"/>
          <w:szCs w:val="28"/>
        </w:rPr>
        <w:tab/>
      </w:r>
      <w:r w:rsidRPr="00B74F95">
        <w:rPr>
          <w:rFonts w:ascii="Times New Roman" w:hAnsi="Times New Roman" w:cs="Times New Roman"/>
          <w:b/>
          <w:sz w:val="28"/>
          <w:szCs w:val="28"/>
        </w:rPr>
        <w:tab/>
      </w:r>
      <w:r w:rsidRPr="00B74F95">
        <w:rPr>
          <w:rFonts w:ascii="Times New Roman" w:hAnsi="Times New Roman" w:cs="Times New Roman"/>
          <w:b/>
          <w:sz w:val="28"/>
          <w:szCs w:val="28"/>
        </w:rPr>
        <w:tab/>
      </w:r>
      <w:r w:rsidRPr="00B74F95">
        <w:rPr>
          <w:rFonts w:ascii="Times New Roman" w:hAnsi="Times New Roman" w:cs="Times New Roman"/>
          <w:b/>
          <w:sz w:val="28"/>
          <w:szCs w:val="28"/>
        </w:rPr>
        <w:tab/>
        <w:t xml:space="preserve">Ю.И. Тимошенко </w:t>
      </w:r>
    </w:p>
    <w:p w:rsidR="000F778B" w:rsidRDefault="000F778B" w:rsidP="000F778B">
      <w:pPr>
        <w:spacing w:after="0"/>
        <w:ind w:left="482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Утверждены: </w:t>
      </w:r>
    </w:p>
    <w:p w:rsidR="000F778B" w:rsidRDefault="000F778B" w:rsidP="000F778B">
      <w:pPr>
        <w:spacing w:after="0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B74F9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Юрьевецкого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Pr="00B74F95">
        <w:rPr>
          <w:rFonts w:ascii="Times New Roman" w:hAnsi="Times New Roman" w:cs="Times New Roman"/>
          <w:sz w:val="24"/>
          <w:szCs w:val="24"/>
        </w:rPr>
        <w:t>ого р</w:t>
      </w:r>
      <w:r>
        <w:rPr>
          <w:rFonts w:ascii="Times New Roman" w:hAnsi="Times New Roman" w:cs="Times New Roman"/>
          <w:sz w:val="24"/>
          <w:szCs w:val="24"/>
        </w:rPr>
        <w:t>айона от</w:t>
      </w:r>
      <w:r w:rsidR="00D9179C">
        <w:rPr>
          <w:rFonts w:ascii="Times New Roman" w:hAnsi="Times New Roman" w:cs="Times New Roman"/>
          <w:sz w:val="24"/>
          <w:szCs w:val="24"/>
        </w:rPr>
        <w:t xml:space="preserve"> 22.12.2016 г. №564</w:t>
      </w:r>
      <w:bookmarkStart w:id="0" w:name="_GoBack"/>
      <w:bookmarkEnd w:id="0"/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B" w:rsidRDefault="000F778B" w:rsidP="000F77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778B" w:rsidRPr="00B74F95" w:rsidRDefault="000F778B" w:rsidP="00874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F95">
        <w:rPr>
          <w:rFonts w:ascii="Times New Roman" w:hAnsi="Times New Roman" w:cs="Times New Roman"/>
          <w:b/>
          <w:sz w:val="28"/>
          <w:szCs w:val="28"/>
        </w:rPr>
        <w:t xml:space="preserve">Нормативные затраты </w:t>
      </w:r>
      <w:r w:rsidR="00874F0D" w:rsidRPr="00B74F95">
        <w:rPr>
          <w:rFonts w:ascii="Times New Roman" w:hAnsi="Times New Roman" w:cs="Times New Roman"/>
          <w:b/>
          <w:sz w:val="28"/>
          <w:szCs w:val="28"/>
        </w:rPr>
        <w:t xml:space="preserve">на обеспечение функций </w:t>
      </w:r>
      <w:r w:rsidR="00874F0D">
        <w:rPr>
          <w:rFonts w:ascii="Times New Roman" w:hAnsi="Times New Roman" w:cs="Times New Roman"/>
          <w:b/>
          <w:sz w:val="28"/>
          <w:szCs w:val="28"/>
        </w:rPr>
        <w:t>подведомственных а</w:t>
      </w:r>
      <w:r w:rsidR="00874F0D" w:rsidRPr="00B74F95">
        <w:rPr>
          <w:rFonts w:ascii="Times New Roman" w:hAnsi="Times New Roman" w:cs="Times New Roman"/>
          <w:b/>
          <w:sz w:val="28"/>
          <w:szCs w:val="28"/>
        </w:rPr>
        <w:t>дминистрации Юрьевецкого муниципального района</w:t>
      </w:r>
      <w:r w:rsidR="00874F0D">
        <w:rPr>
          <w:rFonts w:ascii="Times New Roman" w:hAnsi="Times New Roman" w:cs="Times New Roman"/>
          <w:b/>
          <w:sz w:val="28"/>
          <w:szCs w:val="28"/>
        </w:rPr>
        <w:t xml:space="preserve"> казенных учреждений</w:t>
      </w:r>
    </w:p>
    <w:p w:rsidR="000F778B" w:rsidRPr="004E73AD" w:rsidRDefault="000F778B" w:rsidP="000F778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778B" w:rsidRPr="00B74F95" w:rsidRDefault="000F778B" w:rsidP="000F778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F778B" w:rsidRPr="004E73AD" w:rsidRDefault="000F778B" w:rsidP="000F778B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0F778B" w:rsidRPr="00874F0D" w:rsidRDefault="000F778B" w:rsidP="00874F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4F95">
        <w:rPr>
          <w:rFonts w:ascii="Times New Roman" w:hAnsi="Times New Roman" w:cs="Times New Roman"/>
          <w:sz w:val="28"/>
          <w:szCs w:val="28"/>
        </w:rPr>
        <w:t xml:space="preserve">Настоящие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4F95"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4F95">
        <w:rPr>
          <w:rFonts w:ascii="Times New Roman" w:hAnsi="Times New Roman" w:cs="Times New Roman"/>
          <w:sz w:val="28"/>
          <w:szCs w:val="28"/>
        </w:rPr>
        <w:t xml:space="preserve">ые затраты на обеспечение функций </w:t>
      </w:r>
      <w:r w:rsidR="00874F0D" w:rsidRPr="00874F0D">
        <w:rPr>
          <w:rFonts w:ascii="Times New Roman" w:hAnsi="Times New Roman" w:cs="Times New Roman"/>
          <w:sz w:val="28"/>
          <w:szCs w:val="28"/>
        </w:rPr>
        <w:t>подведомственных администрации Юрьевецкого муниципального района казенных учреждений</w:t>
      </w:r>
      <w:r w:rsidR="00874F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9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Юрьевецкого муниципального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26.01.2016 № 11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4F95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</w:t>
      </w:r>
      <w:r>
        <w:rPr>
          <w:rFonts w:ascii="Times New Roman" w:hAnsi="Times New Roman" w:cs="Times New Roman"/>
          <w:sz w:val="28"/>
          <w:szCs w:val="28"/>
        </w:rPr>
        <w:t>вных затрат на обеспечение функц</w:t>
      </w:r>
      <w:r w:rsidRPr="00B74F95">
        <w:rPr>
          <w:rFonts w:ascii="Times New Roman" w:hAnsi="Times New Roman" w:cs="Times New Roman"/>
          <w:sz w:val="28"/>
          <w:szCs w:val="28"/>
        </w:rPr>
        <w:t>ий органов местного само</w:t>
      </w:r>
      <w:r>
        <w:rPr>
          <w:rFonts w:ascii="Times New Roman" w:hAnsi="Times New Roman" w:cs="Times New Roman"/>
          <w:sz w:val="28"/>
          <w:szCs w:val="28"/>
        </w:rPr>
        <w:t>управления Юрьевецкого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муниципального района, отраслевых (функциональных) ор</w:t>
      </w:r>
      <w:r>
        <w:rPr>
          <w:rFonts w:ascii="Times New Roman" w:hAnsi="Times New Roman" w:cs="Times New Roman"/>
          <w:sz w:val="28"/>
          <w:szCs w:val="28"/>
        </w:rPr>
        <w:t>ганов Администрации Юрьевецкого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74F95">
        <w:rPr>
          <w:rFonts w:ascii="Times New Roman" w:hAnsi="Times New Roman" w:cs="Times New Roman"/>
          <w:sz w:val="28"/>
          <w:szCs w:val="28"/>
        </w:rPr>
        <w:t>она, вклю</w:t>
      </w:r>
      <w:r>
        <w:rPr>
          <w:rFonts w:ascii="Times New Roman" w:hAnsi="Times New Roman" w:cs="Times New Roman"/>
          <w:sz w:val="28"/>
          <w:szCs w:val="28"/>
        </w:rPr>
        <w:t xml:space="preserve">чая подведомственные казенные учреждения» </w:t>
      </w:r>
      <w:r w:rsidRPr="00B74F95">
        <w:rPr>
          <w:rFonts w:ascii="Times New Roman" w:hAnsi="Times New Roman" w:cs="Times New Roman"/>
          <w:sz w:val="28"/>
          <w:szCs w:val="28"/>
        </w:rPr>
        <w:t xml:space="preserve"> устанавливают нормативы затрат на обеспечение функций </w:t>
      </w:r>
      <w:r w:rsidR="00874F0D" w:rsidRPr="00874F0D">
        <w:rPr>
          <w:rFonts w:ascii="Times New Roman" w:hAnsi="Times New Roman" w:cs="Times New Roman"/>
          <w:sz w:val="28"/>
          <w:szCs w:val="28"/>
        </w:rPr>
        <w:t>подведомственных администрации Юрьевецкого муниципального</w:t>
      </w:r>
      <w:proofErr w:type="gramEnd"/>
      <w:r w:rsidR="00874F0D" w:rsidRPr="00874F0D">
        <w:rPr>
          <w:rFonts w:ascii="Times New Roman" w:hAnsi="Times New Roman" w:cs="Times New Roman"/>
          <w:sz w:val="28"/>
          <w:szCs w:val="28"/>
        </w:rPr>
        <w:t xml:space="preserve"> района казенных учреждений</w:t>
      </w:r>
      <w:r w:rsidRPr="00B74F95">
        <w:rPr>
          <w:rFonts w:ascii="Times New Roman" w:hAnsi="Times New Roman" w:cs="Times New Roman"/>
          <w:sz w:val="28"/>
          <w:szCs w:val="28"/>
        </w:rPr>
        <w:t xml:space="preserve"> в части зак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F95">
        <w:rPr>
          <w:rFonts w:ascii="Times New Roman" w:hAnsi="Times New Roman" w:cs="Times New Roman"/>
          <w:sz w:val="28"/>
          <w:szCs w:val="28"/>
        </w:rPr>
        <w:t xml:space="preserve">пок товаров, работ, услуг.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74F95">
        <w:rPr>
          <w:rFonts w:ascii="Times New Roman" w:hAnsi="Times New Roman" w:cs="Times New Roman"/>
          <w:sz w:val="28"/>
          <w:szCs w:val="28"/>
        </w:rPr>
        <w:t>.2. Нормативные затраты применяются при ф</w:t>
      </w:r>
      <w:r>
        <w:rPr>
          <w:rFonts w:ascii="Times New Roman" w:hAnsi="Times New Roman" w:cs="Times New Roman"/>
          <w:sz w:val="28"/>
          <w:szCs w:val="28"/>
        </w:rPr>
        <w:t>ормировании обоснования бюджетных</w:t>
      </w:r>
      <w:r w:rsidRPr="00B74F95">
        <w:rPr>
          <w:rFonts w:ascii="Times New Roman" w:hAnsi="Times New Roman" w:cs="Times New Roman"/>
          <w:sz w:val="28"/>
          <w:szCs w:val="28"/>
        </w:rPr>
        <w:t xml:space="preserve"> ассигнований на закупку товаров, работ, услуг при формировании бюджета </w:t>
      </w:r>
      <w:r>
        <w:rPr>
          <w:rFonts w:ascii="Times New Roman" w:hAnsi="Times New Roman" w:cs="Times New Roman"/>
          <w:sz w:val="28"/>
          <w:szCs w:val="28"/>
        </w:rPr>
        <w:t>Юрьевецкого муниципа</w:t>
      </w:r>
      <w:r w:rsidRPr="00B74F95">
        <w:rPr>
          <w:rFonts w:ascii="Times New Roman" w:hAnsi="Times New Roman" w:cs="Times New Roman"/>
          <w:sz w:val="28"/>
          <w:szCs w:val="28"/>
        </w:rPr>
        <w:t xml:space="preserve">льного района для обоснования объекта и (или) объектов закупки </w:t>
      </w:r>
      <w:r w:rsidR="00874F0D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B7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 и услуг, рассчитанный на ос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74F95">
        <w:rPr>
          <w:rFonts w:ascii="Times New Roman" w:hAnsi="Times New Roman" w:cs="Times New Roman"/>
          <w:sz w:val="28"/>
          <w:szCs w:val="28"/>
        </w:rPr>
        <w:t>ове нормативных затрат, не может пр</w:t>
      </w:r>
      <w:r>
        <w:rPr>
          <w:rFonts w:ascii="Times New Roman" w:hAnsi="Times New Roman" w:cs="Times New Roman"/>
          <w:sz w:val="28"/>
          <w:szCs w:val="28"/>
        </w:rPr>
        <w:t>евышать объема лимитов бюджетны</w:t>
      </w:r>
      <w:r w:rsidRPr="00B74F95">
        <w:rPr>
          <w:rFonts w:ascii="Times New Roman" w:hAnsi="Times New Roman" w:cs="Times New Roman"/>
          <w:sz w:val="28"/>
          <w:szCs w:val="28"/>
        </w:rPr>
        <w:t xml:space="preserve">х обязательств, доведенных </w:t>
      </w:r>
      <w:r w:rsidR="00874F0D">
        <w:rPr>
          <w:rFonts w:ascii="Times New Roman" w:hAnsi="Times New Roman" w:cs="Times New Roman"/>
          <w:sz w:val="28"/>
          <w:szCs w:val="28"/>
        </w:rPr>
        <w:t>казенным учреждениям</w:t>
      </w:r>
      <w:r w:rsidRPr="00B74F95">
        <w:rPr>
          <w:rFonts w:ascii="Times New Roman" w:hAnsi="Times New Roman" w:cs="Times New Roman"/>
          <w:sz w:val="28"/>
          <w:szCs w:val="28"/>
        </w:rPr>
        <w:t xml:space="preserve"> на закупк</w:t>
      </w:r>
      <w:r>
        <w:rPr>
          <w:rFonts w:ascii="Times New Roman" w:hAnsi="Times New Roman" w:cs="Times New Roman"/>
          <w:sz w:val="28"/>
          <w:szCs w:val="28"/>
        </w:rPr>
        <w:t>у товаров, работ и услуг в рам</w:t>
      </w:r>
      <w:r w:rsidRPr="00B74F95">
        <w:rPr>
          <w:rFonts w:ascii="Times New Roman" w:hAnsi="Times New Roman" w:cs="Times New Roman"/>
          <w:sz w:val="28"/>
          <w:szCs w:val="28"/>
        </w:rPr>
        <w:t xml:space="preserve">ках исполнения бюджета </w:t>
      </w:r>
      <w:r>
        <w:rPr>
          <w:rFonts w:ascii="Times New Roman" w:hAnsi="Times New Roman" w:cs="Times New Roman"/>
          <w:sz w:val="28"/>
          <w:szCs w:val="28"/>
        </w:rPr>
        <w:t>Юрьевецкого муниципа</w:t>
      </w:r>
      <w:r w:rsidRPr="00B74F95">
        <w:rPr>
          <w:rFonts w:ascii="Times New Roman" w:hAnsi="Times New Roman" w:cs="Times New Roman"/>
          <w:sz w:val="28"/>
          <w:szCs w:val="28"/>
        </w:rPr>
        <w:t xml:space="preserve">льного района.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 xml:space="preserve">1.4. При определении нормативных затрат </w:t>
      </w:r>
      <w:r w:rsidR="00874F0D">
        <w:rPr>
          <w:rFonts w:ascii="Times New Roman" w:hAnsi="Times New Roman" w:cs="Times New Roman"/>
          <w:sz w:val="28"/>
          <w:szCs w:val="28"/>
        </w:rPr>
        <w:t xml:space="preserve">казенными учреждениями  </w:t>
      </w:r>
      <w:r w:rsidRPr="00B74F95">
        <w:rPr>
          <w:rFonts w:ascii="Times New Roman" w:hAnsi="Times New Roman" w:cs="Times New Roman"/>
          <w:sz w:val="28"/>
          <w:szCs w:val="28"/>
        </w:rPr>
        <w:t xml:space="preserve"> применяются государственные стандарты, технические регламенты, технические условия и иные док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4F95">
        <w:rPr>
          <w:rFonts w:ascii="Times New Roman" w:hAnsi="Times New Roman" w:cs="Times New Roman"/>
          <w:sz w:val="28"/>
          <w:szCs w:val="28"/>
        </w:rPr>
        <w:t>менты, а такж</w:t>
      </w:r>
      <w:r>
        <w:rPr>
          <w:rFonts w:ascii="Times New Roman" w:hAnsi="Times New Roman" w:cs="Times New Roman"/>
          <w:sz w:val="28"/>
          <w:szCs w:val="28"/>
        </w:rPr>
        <w:t>е учитываются регулируемые цены</w:t>
      </w:r>
      <w:r w:rsidRPr="00B74F95">
        <w:rPr>
          <w:rFonts w:ascii="Times New Roman" w:hAnsi="Times New Roman" w:cs="Times New Roman"/>
          <w:sz w:val="28"/>
          <w:szCs w:val="28"/>
        </w:rPr>
        <w:t xml:space="preserve"> (тарифы).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Количество планируемы</w:t>
      </w:r>
      <w:r w:rsidRPr="00B74F95">
        <w:rPr>
          <w:rFonts w:ascii="Times New Roman" w:hAnsi="Times New Roman" w:cs="Times New Roman"/>
          <w:sz w:val="28"/>
          <w:szCs w:val="28"/>
        </w:rPr>
        <w:t xml:space="preserve">х к приобретению товаров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9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основных средств и материальных запасов) определ</w:t>
      </w:r>
      <w:r w:rsidRPr="00B74F95">
        <w:rPr>
          <w:rFonts w:ascii="Times New Roman" w:hAnsi="Times New Roman" w:cs="Times New Roman"/>
          <w:sz w:val="28"/>
          <w:szCs w:val="28"/>
        </w:rPr>
        <w:t>яется с учетом фактического наличия количества товаров, учит</w:t>
      </w:r>
      <w:r>
        <w:rPr>
          <w:rFonts w:ascii="Times New Roman" w:hAnsi="Times New Roman" w:cs="Times New Roman"/>
          <w:sz w:val="28"/>
          <w:szCs w:val="28"/>
        </w:rPr>
        <w:t>ываемых на бал</w:t>
      </w:r>
      <w:r w:rsidRPr="00B74F95">
        <w:rPr>
          <w:rFonts w:ascii="Times New Roman" w:hAnsi="Times New Roman" w:cs="Times New Roman"/>
          <w:sz w:val="28"/>
          <w:szCs w:val="28"/>
        </w:rPr>
        <w:t xml:space="preserve">ансе </w:t>
      </w:r>
      <w:r w:rsidR="00874F0D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4942">
        <w:rPr>
          <w:rFonts w:ascii="Times New Roman" w:hAnsi="Times New Roman" w:cs="Times New Roman"/>
          <w:sz w:val="28"/>
          <w:szCs w:val="28"/>
        </w:rPr>
        <w:t>1.6. В отношении товаров, относящихся к основным средствам, устанавливаются сроки их полезного использования в соответствии с</w:t>
      </w:r>
      <w:r w:rsidRPr="004B1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4F95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требованиями законодательства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бухгалте</w:t>
      </w:r>
      <w:r w:rsidRPr="00B74F95">
        <w:rPr>
          <w:rFonts w:ascii="Times New Roman" w:hAnsi="Times New Roman" w:cs="Times New Roman"/>
          <w:sz w:val="28"/>
          <w:szCs w:val="28"/>
        </w:rPr>
        <w:t>рском учете или исходя из предполагаемого срока их фактического ис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4F95">
        <w:rPr>
          <w:rFonts w:ascii="Times New Roman" w:hAnsi="Times New Roman" w:cs="Times New Roman"/>
          <w:sz w:val="28"/>
          <w:szCs w:val="28"/>
        </w:rPr>
        <w:t>ользования. При этом предполагаемый срок фактиче</w:t>
      </w:r>
      <w:r>
        <w:rPr>
          <w:rFonts w:ascii="Times New Roman" w:hAnsi="Times New Roman" w:cs="Times New Roman"/>
          <w:sz w:val="28"/>
          <w:szCs w:val="28"/>
        </w:rPr>
        <w:t>ского использования не может быт</w:t>
      </w:r>
      <w:r w:rsidRPr="00B74F95">
        <w:rPr>
          <w:rFonts w:ascii="Times New Roman" w:hAnsi="Times New Roman" w:cs="Times New Roman"/>
          <w:sz w:val="28"/>
          <w:szCs w:val="28"/>
        </w:rPr>
        <w:t>ь меньше</w:t>
      </w:r>
      <w:r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</w:t>
      </w:r>
      <w:r w:rsidRPr="00B74F95">
        <w:rPr>
          <w:rFonts w:ascii="Times New Roman" w:hAnsi="Times New Roman" w:cs="Times New Roman"/>
          <w:sz w:val="28"/>
          <w:szCs w:val="28"/>
        </w:rPr>
        <w:t>, определяем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F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74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4F95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законодательства Российской Федерации о бухгалтерском учете.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Цен</w:t>
      </w:r>
      <w:r w:rsidRPr="00B74F95">
        <w:rPr>
          <w:rFonts w:ascii="Times New Roman" w:hAnsi="Times New Roman" w:cs="Times New Roman"/>
          <w:sz w:val="28"/>
          <w:szCs w:val="28"/>
        </w:rPr>
        <w:t>а единицы планируемых к приобретению товаров, работ и услуг в формулах расче</w:t>
      </w:r>
      <w:r>
        <w:rPr>
          <w:rFonts w:ascii="Times New Roman" w:hAnsi="Times New Roman" w:cs="Times New Roman"/>
          <w:sz w:val="28"/>
          <w:szCs w:val="28"/>
        </w:rPr>
        <w:t>та нормативных затрат определяе</w:t>
      </w:r>
      <w:r w:rsidRPr="00B74F95">
        <w:rPr>
          <w:rFonts w:ascii="Times New Roman" w:hAnsi="Times New Roman" w:cs="Times New Roman"/>
          <w:sz w:val="28"/>
          <w:szCs w:val="28"/>
        </w:rPr>
        <w:t>тся с уче</w:t>
      </w:r>
      <w:r>
        <w:rPr>
          <w:rFonts w:ascii="Times New Roman" w:hAnsi="Times New Roman" w:cs="Times New Roman"/>
          <w:sz w:val="28"/>
          <w:szCs w:val="28"/>
        </w:rPr>
        <w:t>том положений статьи 22 Федерального закона от 05.04.2013 г. № 44-ФЗ «</w:t>
      </w:r>
      <w:r w:rsidRPr="00B74F9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</w:t>
      </w:r>
      <w:r>
        <w:rPr>
          <w:rFonts w:ascii="Times New Roman" w:hAnsi="Times New Roman" w:cs="Times New Roman"/>
          <w:sz w:val="28"/>
          <w:szCs w:val="28"/>
        </w:rPr>
        <w:t>беспечения государственных и муниципальных нужд»</w:t>
      </w:r>
      <w:r w:rsidRPr="00B74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189C" w:rsidRPr="00263D17" w:rsidRDefault="000F778B" w:rsidP="00263D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>1.8. Количество планируемых к приобретению товаров, (основных средств и материальных запасов) опреде</w:t>
      </w:r>
      <w:r>
        <w:rPr>
          <w:rFonts w:ascii="Times New Roman" w:hAnsi="Times New Roman" w:cs="Times New Roman"/>
          <w:sz w:val="28"/>
          <w:szCs w:val="28"/>
        </w:rPr>
        <w:t>ляется с учетом фактического на</w:t>
      </w:r>
      <w:r w:rsidRPr="00B74F95">
        <w:rPr>
          <w:rFonts w:ascii="Times New Roman" w:hAnsi="Times New Roman" w:cs="Times New Roman"/>
          <w:sz w:val="28"/>
          <w:szCs w:val="28"/>
        </w:rPr>
        <w:t xml:space="preserve">личия количества, учитываемых на балансе </w:t>
      </w:r>
      <w:r w:rsidR="00A64942">
        <w:rPr>
          <w:rFonts w:ascii="Times New Roman" w:hAnsi="Times New Roman" w:cs="Times New Roman"/>
          <w:sz w:val="28"/>
          <w:szCs w:val="28"/>
        </w:rPr>
        <w:t>казенных учреждений.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>1.9. Периодичность приобретения товаров, относ</w:t>
      </w:r>
      <w:r>
        <w:rPr>
          <w:rFonts w:ascii="Times New Roman" w:hAnsi="Times New Roman" w:cs="Times New Roman"/>
          <w:sz w:val="28"/>
          <w:szCs w:val="28"/>
        </w:rPr>
        <w:t>ящихся к основным средствам, оп</w:t>
      </w:r>
      <w:r w:rsidRPr="00B74F95">
        <w:rPr>
          <w:rFonts w:ascii="Times New Roman" w:hAnsi="Times New Roman" w:cs="Times New Roman"/>
          <w:sz w:val="28"/>
          <w:szCs w:val="28"/>
        </w:rPr>
        <w:t>ределяется исходя из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 w:rsidRPr="00B74F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F95">
        <w:rPr>
          <w:rFonts w:ascii="Times New Roman" w:hAnsi="Times New Roman" w:cs="Times New Roman"/>
          <w:sz w:val="28"/>
          <w:szCs w:val="28"/>
        </w:rPr>
        <w:t xml:space="preserve">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  </w:t>
      </w:r>
    </w:p>
    <w:p w:rsidR="000F778B" w:rsidRDefault="000F778B" w:rsidP="000F778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74F95">
        <w:rPr>
          <w:rFonts w:ascii="Times New Roman" w:hAnsi="Times New Roman" w:cs="Times New Roman"/>
          <w:sz w:val="28"/>
          <w:szCs w:val="28"/>
        </w:rPr>
        <w:t xml:space="preserve">1.10. Нормативные затраты подлежат размещению в единой информационной системе в сфере закупок. </w:t>
      </w:r>
    </w:p>
    <w:p w:rsidR="000F778B" w:rsidRPr="004E73AD" w:rsidRDefault="000F778B" w:rsidP="000F778B">
      <w:pPr>
        <w:spacing w:after="0"/>
        <w:ind w:firstLine="360"/>
        <w:jc w:val="center"/>
        <w:rPr>
          <w:rFonts w:ascii="Times New Roman" w:hAnsi="Times New Roman" w:cs="Times New Roman"/>
          <w:sz w:val="16"/>
          <w:szCs w:val="16"/>
        </w:rPr>
      </w:pPr>
    </w:p>
    <w:p w:rsidR="000F778B" w:rsidRPr="000A4D27" w:rsidRDefault="000F778B" w:rsidP="000F778B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нормативных затрат</w:t>
      </w:r>
    </w:p>
    <w:p w:rsidR="000F778B" w:rsidRPr="004E73AD" w:rsidRDefault="000F778B" w:rsidP="000F778B">
      <w:pPr>
        <w:spacing w:after="0"/>
        <w:rPr>
          <w:sz w:val="16"/>
          <w:szCs w:val="16"/>
        </w:rPr>
      </w:pPr>
      <w:r>
        <w:t xml:space="preserve"> </w:t>
      </w:r>
    </w:p>
    <w:p w:rsidR="000F778B" w:rsidRPr="000A4D27" w:rsidRDefault="000F778B" w:rsidP="000F778B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информационно-коммуникационные технологии</w:t>
      </w:r>
    </w:p>
    <w:p w:rsidR="000F778B" w:rsidRPr="000A4D27" w:rsidRDefault="000F778B" w:rsidP="000F778B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0F778B" w:rsidRPr="004E73AD" w:rsidRDefault="000F778B" w:rsidP="000F778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1. Затраты на абонентскую плату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B42968" wp14:editId="46A545F0">
            <wp:extent cx="266700" cy="276225"/>
            <wp:effectExtent l="0" t="0" r="0" b="9525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b/>
          <w:sz w:val="28"/>
          <w:szCs w:val="28"/>
        </w:rPr>
      </w:pPr>
      <w:r w:rsidRPr="000A4D27">
        <w:rPr>
          <w:b/>
          <w:noProof/>
          <w:position w:val="-28"/>
          <w:sz w:val="28"/>
          <w:szCs w:val="28"/>
          <w:lang w:eastAsia="ru-RU"/>
        </w:rPr>
        <w:drawing>
          <wp:inline distT="0" distB="0" distL="0" distR="0" wp14:anchorId="3047C671" wp14:editId="4C94AF66">
            <wp:extent cx="2105025" cy="514350"/>
            <wp:effectExtent l="0" t="0" r="9525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b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1399DA" wp14:editId="130219D0">
            <wp:extent cx="342900" cy="276225"/>
            <wp:effectExtent l="0" t="0" r="0" b="9525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</w:t>
      </w:r>
      <w:r w:rsidRPr="006154CC">
        <w:rPr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1E976545" wp14:editId="3114D52B">
            <wp:extent cx="342900" cy="276225"/>
            <wp:effectExtent l="0" t="0" r="0" b="9525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357E29F" wp14:editId="7D9DA2A8">
            <wp:extent cx="361950" cy="276225"/>
            <wp:effectExtent l="0" t="0" r="0" b="9525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0F778B" w:rsidRPr="0085197D" w:rsidRDefault="000F778B" w:rsidP="000F778B">
      <w:pPr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5197D">
        <w:rPr>
          <w:rFonts w:ascii="Times New Roman" w:hAnsi="Times New Roman" w:cs="Times New Roman"/>
          <w:sz w:val="28"/>
          <w:szCs w:val="28"/>
        </w:rPr>
        <w:t>2. Затраты на повременную оплату местных и междугородних телефонных соединений</w:t>
      </w:r>
      <w:proofErr w:type="gramStart"/>
      <w:r w:rsidRPr="0085197D">
        <w:rPr>
          <w:rFonts w:ascii="Times New Roman" w:hAnsi="Times New Roman" w:cs="Times New Roman"/>
          <w:sz w:val="28"/>
          <w:szCs w:val="28"/>
        </w:rPr>
        <w:t xml:space="preserve"> (</w:t>
      </w:r>
      <w:r w:rsidRPr="0085197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35F0AC5" wp14:editId="702CDD83">
            <wp:extent cx="323850" cy="276225"/>
            <wp:effectExtent l="0" t="0" r="0" b="9525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97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85197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85197D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97D">
        <w:rPr>
          <w:rFonts w:ascii="Times New Roman" w:hAnsi="Times New Roman" w:cs="Times New Roman"/>
          <w:sz w:val="16"/>
          <w:szCs w:val="16"/>
          <w:lang w:val="en-US"/>
        </w:rPr>
        <w:t>k</w:t>
      </w:r>
      <w:proofErr w:type="gramEnd"/>
      <w:r w:rsidRPr="0085197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5197D">
        <w:rPr>
          <w:rFonts w:ascii="Times New Roman" w:hAnsi="Times New Roman" w:cs="Times New Roman"/>
          <w:sz w:val="16"/>
          <w:szCs w:val="16"/>
        </w:rPr>
        <w:t xml:space="preserve">  </w:t>
      </w:r>
      <w:r w:rsidRPr="0085197D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85197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D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0A4D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gm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+ ∑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A4D2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мг</w:t>
      </w:r>
      <w:r w:rsidRPr="000A4D27">
        <w:rPr>
          <w:rFonts w:ascii="Times New Roman" w:hAnsi="Times New Roman" w:cs="Times New Roman"/>
          <w:sz w:val="28"/>
          <w:szCs w:val="28"/>
        </w:rPr>
        <w:t xml:space="preserve">  ,</w:t>
      </w:r>
    </w:p>
    <w:p w:rsidR="000F778B" w:rsidRPr="0085197D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85197D">
        <w:rPr>
          <w:rFonts w:ascii="Times New Roman" w:hAnsi="Times New Roman" w:cs="Times New Roman"/>
          <w:sz w:val="16"/>
          <w:szCs w:val="16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5197D">
        <w:rPr>
          <w:rFonts w:ascii="Times New Roman" w:hAnsi="Times New Roman" w:cs="Times New Roman"/>
          <w:sz w:val="16"/>
          <w:szCs w:val="16"/>
          <w:lang w:val="en-US"/>
        </w:rPr>
        <w:t>g</w:t>
      </w:r>
      <w:r w:rsidRPr="0085197D">
        <w:rPr>
          <w:rFonts w:ascii="Times New Roman" w:hAnsi="Times New Roman" w:cs="Times New Roman"/>
          <w:sz w:val="16"/>
          <w:szCs w:val="16"/>
        </w:rPr>
        <w:t xml:space="preserve">=1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5197D">
        <w:rPr>
          <w:rFonts w:ascii="Times New Roman" w:hAnsi="Times New Roman" w:cs="Times New Roman"/>
          <w:sz w:val="16"/>
          <w:szCs w:val="16"/>
        </w:rPr>
        <w:t xml:space="preserve">  </w:t>
      </w:r>
      <w:proofErr w:type="spellStart"/>
      <w:r w:rsidRPr="0085197D">
        <w:rPr>
          <w:rFonts w:ascii="Times New Roman" w:hAnsi="Times New Roman" w:cs="Times New Roman"/>
          <w:sz w:val="16"/>
          <w:szCs w:val="16"/>
          <w:lang w:val="en-US"/>
        </w:rPr>
        <w:t>i</w:t>
      </w:r>
      <w:proofErr w:type="spellEnd"/>
      <w:r w:rsidRPr="0085197D">
        <w:rPr>
          <w:rFonts w:ascii="Times New Roman" w:hAnsi="Times New Roman" w:cs="Times New Roman"/>
          <w:sz w:val="16"/>
          <w:szCs w:val="16"/>
        </w:rPr>
        <w:t xml:space="preserve">=1                                                                    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731F8CA" wp14:editId="232217AE">
            <wp:extent cx="342900" cy="2857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S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P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N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628E929" wp14:editId="1A85BBCA">
            <wp:extent cx="361950" cy="276225"/>
            <wp:effectExtent l="0" t="0" r="0" b="9525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E32AE62" wp14:editId="2958DF5D">
            <wp:extent cx="323850" cy="276225"/>
            <wp:effectExtent l="0" t="0" r="0" b="9525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D575EE3" wp14:editId="7BE02113">
            <wp:extent cx="323850" cy="276225"/>
            <wp:effectExtent l="0" t="0" r="0" b="9525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1B65A22" wp14:editId="6BAC8EFC">
            <wp:extent cx="390525" cy="276225"/>
            <wp:effectExtent l="0" t="0" r="9525" b="9525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3. </w:t>
      </w:r>
      <w:r w:rsidRPr="0085197D">
        <w:rPr>
          <w:rFonts w:ascii="Times New Roman" w:hAnsi="Times New Roman" w:cs="Times New Roman"/>
          <w:sz w:val="28"/>
          <w:szCs w:val="28"/>
        </w:rPr>
        <w:t xml:space="preserve">Затраты на сеть "Интернет" и услуги </w:t>
      </w:r>
      <w:proofErr w:type="spellStart"/>
      <w:r w:rsidRPr="0085197D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85197D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351955D" wp14:editId="4BDBEF0B">
            <wp:extent cx="219075" cy="276225"/>
            <wp:effectExtent l="0" t="0" r="9525" b="9525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9524C0C" wp14:editId="453C4CB0">
            <wp:extent cx="1876425" cy="51435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5D73AFD" wp14:editId="2CFEA6FF">
            <wp:extent cx="304800" cy="276225"/>
            <wp:effectExtent l="0" t="0" r="0" b="9525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5704DA" wp14:editId="7161E9D2">
            <wp:extent cx="266700" cy="276225"/>
            <wp:effectExtent l="0" t="0" r="0" b="9525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7DC236" wp14:editId="2890677D">
            <wp:extent cx="323850" cy="276225"/>
            <wp:effectExtent l="0" t="0" r="0" b="9525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4.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иных услуг связи в сфере информационно-коммуникационных технологий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F456088" wp14:editId="53952223">
            <wp:extent cx="266700" cy="2857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B566227" wp14:editId="7C00385F">
            <wp:extent cx="971550" cy="5143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где 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D9B5517" wp14:editId="5B1C3283">
            <wp:extent cx="342900" cy="2857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F778B" w:rsidRPr="004E73AD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0F778B" w:rsidRPr="004E73AD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5. При определении затрат на техническое обслуживание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-профилактический ремонт, указанный в пунктах </w:t>
      </w:r>
      <w:hyperlink w:anchor="Par205" w:history="1">
        <w:r w:rsidRPr="000A4D27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A4D2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52" w:history="1">
        <w:r w:rsidRPr="000A4D2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0A4D27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F778B" w:rsidRPr="004E73AD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05"/>
      <w:bookmarkEnd w:id="1"/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6. </w:t>
      </w:r>
      <w:r w:rsidRPr="000A4D2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0A4D2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b/>
          <w:sz w:val="28"/>
          <w:szCs w:val="28"/>
        </w:rPr>
        <w:t>-профилактический ремонт вычислительной 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4D7963F" wp14:editId="0DABF3E3">
            <wp:extent cx="304800" cy="2857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81D99CE" wp14:editId="52A255EB">
            <wp:extent cx="1647825" cy="51435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Q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количества i-й вычислительной техники;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152DE88" wp14:editId="632FA9DF">
            <wp:extent cx="342900" cy="2857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вычислительную технику в год.</w:t>
      </w:r>
    </w:p>
    <w:p w:rsidR="000F778B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375489B" wp14:editId="456F2033">
            <wp:extent cx="733425" cy="2857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783CB6" wp14:editId="10BDE72A">
            <wp:extent cx="1323975" cy="2857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 Ч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A4D2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 финансового отдела. 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7. </w:t>
      </w:r>
      <w:r w:rsidRPr="000A4D2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0A4D2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b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6C98CF" wp14:editId="2B2F194A">
            <wp:extent cx="323850" cy="276225"/>
            <wp:effectExtent l="0" t="0" r="0" b="952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0866E72" wp14:editId="5047E4E1">
            <wp:extent cx="1647825" cy="514350"/>
            <wp:effectExtent l="0" t="0" r="952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C4ECDC" wp14:editId="57BF6AEB">
            <wp:extent cx="409575" cy="276225"/>
            <wp:effectExtent l="0" t="0" r="9525" b="9525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7A91D2" wp14:editId="3539226C">
            <wp:extent cx="361950" cy="276225"/>
            <wp:effectExtent l="0" t="0" r="0" b="9525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8. </w:t>
      </w:r>
      <w:r w:rsidRPr="000A4D2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0A4D2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b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368EBF" wp14:editId="410F1E70">
            <wp:extent cx="304800" cy="276225"/>
            <wp:effectExtent l="0" t="0" r="0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9014B37" wp14:editId="41AF70E5">
            <wp:extent cx="1647825" cy="51435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4019395" wp14:editId="6B876E28">
            <wp:extent cx="3905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43D09A" wp14:editId="56A677B7">
            <wp:extent cx="342900" cy="276225"/>
            <wp:effectExtent l="0" t="0" r="0" b="9525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52"/>
      <w:bookmarkEnd w:id="2"/>
      <w:r w:rsidRPr="000A4D27">
        <w:rPr>
          <w:rFonts w:ascii="Times New Roman" w:hAnsi="Times New Roman" w:cs="Times New Roman"/>
          <w:sz w:val="28"/>
          <w:szCs w:val="28"/>
        </w:rPr>
        <w:t xml:space="preserve">9. </w:t>
      </w:r>
      <w:r w:rsidRPr="000A4D27">
        <w:rPr>
          <w:rFonts w:ascii="Times New Roman" w:hAnsi="Times New Roman" w:cs="Times New Roman"/>
          <w:b/>
          <w:sz w:val="28"/>
          <w:szCs w:val="28"/>
        </w:rPr>
        <w:t xml:space="preserve">Затраты на техническое обслуживание и </w:t>
      </w:r>
      <w:proofErr w:type="spellStart"/>
      <w:r w:rsidRPr="000A4D27">
        <w:rPr>
          <w:rFonts w:ascii="Times New Roman" w:hAnsi="Times New Roman" w:cs="Times New Roman"/>
          <w:b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b/>
          <w:sz w:val="28"/>
          <w:szCs w:val="28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798B9E8" wp14:editId="7920D8A9">
            <wp:extent cx="342900" cy="2857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F3CF20" wp14:editId="435DC249">
            <wp:extent cx="1704975" cy="514350"/>
            <wp:effectExtent l="0" t="0" r="952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5F7B1FB" wp14:editId="2A73C380">
            <wp:extent cx="419100" cy="2857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устройств, копировальных аппаратов и иной оргтехники в соответствии с приложением №2 к 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>настоящими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нормативам;</w:t>
      </w:r>
    </w:p>
    <w:p w:rsidR="000F778B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2D559D54" wp14:editId="4881693F">
            <wp:extent cx="381000" cy="2857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0F778B" w:rsidRPr="000A4D27" w:rsidRDefault="000F778B" w:rsidP="00263D1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10.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4FC549" wp14:editId="105081F3">
            <wp:extent cx="304800" cy="276225"/>
            <wp:effectExtent l="0" t="0" r="0" b="952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AA39CD" wp14:editId="2E783CD3">
            <wp:extent cx="1276350" cy="276225"/>
            <wp:effectExtent l="0" t="0" r="0" b="952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F7143C6" wp14:editId="6741EF59">
            <wp:extent cx="342900" cy="276225"/>
            <wp:effectExtent l="0" t="0" r="0" b="952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BCC94D" wp14:editId="21838FA0">
            <wp:extent cx="323850" cy="27622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11.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85197D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C17A96" wp14:editId="4A88A9DA">
            <wp:extent cx="342900" cy="276225"/>
            <wp:effectExtent l="0" t="0" r="0" b="9525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F445779" wp14:editId="3BDC9CCA">
            <wp:extent cx="1152525" cy="5143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где 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590A64D" wp14:editId="39489DCE">
            <wp:extent cx="409575" cy="2762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12.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1EE4861" wp14:editId="1D5B8E87">
            <wp:extent cx="323850" cy="276225"/>
            <wp:effectExtent l="0" t="0" r="0" b="9525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70F58A8B" wp14:editId="16D0FC52">
            <wp:extent cx="1905000" cy="5334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39E2644E" wp14:editId="3D2ED482">
            <wp:extent cx="409575" cy="2857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0F778B" w:rsidRPr="000A4D2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5F4E3E5" wp14:editId="2ED7B1D7">
            <wp:extent cx="390525" cy="2857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13.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услуг, связанных с обеспечением безопасности информации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D776B6" wp14:editId="4DF22704">
            <wp:extent cx="323850" cy="2762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2DB5F32" wp14:editId="34DFB265">
            <wp:extent cx="1152525" cy="276225"/>
            <wp:effectExtent l="0" t="0" r="9525" b="952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58F504" wp14:editId="0ABC83F5">
            <wp:extent cx="238125" cy="27622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0F778B" w:rsidRPr="000A4D2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B3FBAB" wp14:editId="72CABB9D">
            <wp:extent cx="276225" cy="27622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14.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 и контрольных мероприятий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19F33DB" wp14:editId="5395097C">
            <wp:extent cx="238125" cy="27622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21AA020" wp14:editId="527DA518">
            <wp:extent cx="2714625" cy="53340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A72F9F" wp14:editId="34DAF2E1">
            <wp:extent cx="342900" cy="2762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3D046D" wp14:editId="60DF86AA">
            <wp:extent cx="304800" cy="276225"/>
            <wp:effectExtent l="0" t="0" r="0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06B9CC" wp14:editId="75129EFF">
            <wp:extent cx="361950" cy="2857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36E9183" wp14:editId="63D11313">
            <wp:extent cx="304800" cy="2857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15.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B949E67" wp14:editId="7F8DABF5">
            <wp:extent cx="276225" cy="27622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E9AAE82" wp14:editId="7F256F0A">
            <wp:extent cx="1524000" cy="5143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0140F19" wp14:editId="5C940A92">
            <wp:extent cx="361950" cy="2762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2FFB324" wp14:editId="7688338F">
            <wp:extent cx="323850" cy="276225"/>
            <wp:effectExtent l="0" t="0" r="0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16. </w:t>
      </w:r>
      <w:r w:rsidRPr="0085197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85197D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639A40" wp14:editId="1A214F63">
            <wp:extent cx="228600" cy="2762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7058BB1" wp14:editId="4ACCBDB9">
            <wp:extent cx="1390650" cy="5143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39FCDF" wp14:editId="69A6C084">
            <wp:extent cx="323850" cy="276225"/>
            <wp:effectExtent l="0" t="0" r="0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AF4DE0" wp14:editId="464B53A8">
            <wp:extent cx="276225" cy="27622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17.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2DA5D99" wp14:editId="6E459F7B">
            <wp:extent cx="304800" cy="2857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7EFD1C5" wp14:editId="064F4657">
            <wp:extent cx="1781175" cy="5143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8E01EFA" wp14:editId="79115839">
            <wp:extent cx="733425" cy="2857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038B96" wp14:editId="650EAFBD">
            <wp:extent cx="342900" cy="2857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приложением № 3 к настоящим нормативным затратам.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942C18C" wp14:editId="7107F3F2">
            <wp:extent cx="733425" cy="2857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определяется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78B" w:rsidRPr="000A4D27" w:rsidRDefault="000F778B" w:rsidP="000F778B">
      <w:pPr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24FE223" wp14:editId="3DA3322E">
            <wp:extent cx="1419225" cy="2857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78B" w:rsidRPr="000A4D27" w:rsidRDefault="000F778B" w:rsidP="000F778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 Ч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0A4D27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 финансового отдела. 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18.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принтеров, многофункциональных устройств и копировальных аппаратов (оргтехники</w:t>
      </w:r>
      <w:proofErr w:type="gramStart"/>
      <w:r w:rsidRPr="0085197D">
        <w:rPr>
          <w:rFonts w:ascii="Times New Roman" w:hAnsi="Times New Roman" w:cs="Times New Roman"/>
          <w:sz w:val="28"/>
          <w:szCs w:val="28"/>
        </w:rPr>
        <w:t>)</w:t>
      </w:r>
      <w:r w:rsidRPr="000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68975C" wp14:editId="638381C8">
            <wp:extent cx="276225" cy="27622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4E349757" wp14:editId="529EC470">
            <wp:extent cx="1371600" cy="5143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Q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пм</w:t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приложением №3 к настоящим нормативным затратам;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C10F54A" wp14:editId="719EE50E">
            <wp:extent cx="323850" cy="276225"/>
            <wp:effectExtent l="0" t="0" r="0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устройства, копировального аппарата и иной оргтехники в соответствии с приложением №3 к настоящим нормативным затратам.</w:t>
      </w:r>
      <w:bookmarkStart w:id="3" w:name="Par352"/>
      <w:bookmarkStart w:id="4" w:name="Par361"/>
      <w:bookmarkEnd w:id="3"/>
      <w:bookmarkEnd w:id="4"/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19.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оборудования по обеспечению безопасности информации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DA104AF" wp14:editId="753D69E3">
            <wp:extent cx="390525" cy="27622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31D4282E" wp14:editId="331640C8">
            <wp:extent cx="1847850" cy="514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0FDA4BF" wp14:editId="1DA5DB67">
            <wp:extent cx="476250" cy="2762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055BBA0" wp14:editId="340BB315">
            <wp:extent cx="419100" cy="2762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приобретаемого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0F778B" w:rsidRPr="000A4D27" w:rsidRDefault="000F778B" w:rsidP="000F778B">
      <w:pPr>
        <w:tabs>
          <w:tab w:val="left" w:pos="15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20.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мониторов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9F6F81" wp14:editId="0085A1A0">
            <wp:extent cx="342900" cy="2762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9E45C80" wp14:editId="68BD4FE2">
            <wp:extent cx="1704975" cy="5143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7F47E96" wp14:editId="59A936A7">
            <wp:extent cx="419100" cy="2762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мониторов для i-й должности;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6E5549" wp14:editId="41CA93E8">
            <wp:extent cx="390525" cy="276225"/>
            <wp:effectExtent l="0" t="0" r="9525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21.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0048C54" wp14:editId="798864EE">
            <wp:extent cx="266700" cy="2762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B573B67" wp14:editId="0C8EDDA7">
            <wp:extent cx="1495425" cy="5143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6C6D3B" wp14:editId="0DA756F0">
            <wp:extent cx="342900" cy="2762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i-х системных блоков;</w:t>
      </w:r>
    </w:p>
    <w:p w:rsidR="000F778B" w:rsidRPr="000A4D2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3066CA8" wp14:editId="1883261A">
            <wp:extent cx="304800" cy="276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22.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C930343" wp14:editId="7EF0E705">
            <wp:extent cx="304800" cy="2762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7CF757A" wp14:editId="4CDAACE6">
            <wp:extent cx="1647825" cy="5143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9762DD6" wp14:editId="05C94004">
            <wp:extent cx="390525" cy="27622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E12B88" wp14:editId="6A4FDE24">
            <wp:extent cx="342900" cy="2762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23.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носителей информации, в том числе магнитных и оптических носителей информации</w:t>
      </w:r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З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>), определяются по формуле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DAB0160" wp14:editId="34609452">
            <wp:extent cx="1552575" cy="5143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30BB68" wp14:editId="4E92400D">
            <wp:extent cx="390525" cy="276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приложением № 3 к настоящим нормативным затратам;</w:t>
      </w:r>
    </w:p>
    <w:p w:rsidR="000F778B" w:rsidRPr="0085197D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A047754" wp14:editId="686279FA">
            <wp:extent cx="323850" cy="2762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1 единицы носителя информации по i-й должности в соответствии с приложением № 3 к настоящим нормативным затратам.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97D">
        <w:rPr>
          <w:rFonts w:ascii="Times New Roman" w:hAnsi="Times New Roman" w:cs="Times New Roman"/>
          <w:sz w:val="28"/>
          <w:szCs w:val="28"/>
        </w:rPr>
        <w:t>24.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71B060" wp14:editId="788836C0">
            <wp:extent cx="304800" cy="2762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2A2730E8" wp14:editId="3C8C0E58">
            <wp:extent cx="1152525" cy="285750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63AAD1" wp14:editId="379CD51D">
            <wp:extent cx="276225" cy="28575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C52D9BC" wp14:editId="7177EDB7">
            <wp:extent cx="266700" cy="2762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25. </w:t>
      </w:r>
      <w:r w:rsidRPr="0085197D">
        <w:rPr>
          <w:rFonts w:ascii="Times New Roman" w:hAnsi="Times New Roman" w:cs="Times New Roman"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C0C073D" wp14:editId="247E8D92">
            <wp:extent cx="276225" cy="2857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661A5934" wp14:editId="1BDD04F9">
            <wp:extent cx="2152650" cy="5143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C7032AC" wp14:editId="47549EB7">
            <wp:extent cx="361950" cy="2857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приложением № 3 к настоящим нормативным затратам;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N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 xml:space="preserve"> приложением № 3 к настоящим нормативным затратам;</w:t>
      </w:r>
    </w:p>
    <w:p w:rsidR="000F778B" w:rsidRPr="00263D1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P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приложением № 3 к настоящим нормативным затратам.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26. </w:t>
      </w:r>
      <w:r w:rsidRPr="00F85950"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0A4D27">
        <w:rPr>
          <w:rFonts w:ascii="Times New Roman" w:hAnsi="Times New Roman" w:cs="Times New Roman"/>
          <w:sz w:val="28"/>
          <w:szCs w:val="28"/>
        </w:rPr>
        <w:t xml:space="preserve"> 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A5E1C4C" wp14:editId="77706074">
            <wp:extent cx="266700" cy="2762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A4D27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BC9C49" wp14:editId="3FC48A84">
            <wp:extent cx="1466850" cy="5143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4D27">
        <w:rPr>
          <w:rFonts w:ascii="Times New Roman" w:hAnsi="Times New Roman" w:cs="Times New Roman"/>
          <w:sz w:val="28"/>
          <w:szCs w:val="28"/>
        </w:rPr>
        <w:t>Q</w:t>
      </w:r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0A4D27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0F778B" w:rsidRPr="00263D1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5216D28" wp14:editId="1E658FDE">
            <wp:extent cx="323850" cy="2762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 xml:space="preserve">27. </w:t>
      </w:r>
      <w:r w:rsidRPr="00F8595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по обеспечению безопасности информации</w:t>
      </w:r>
      <w:proofErr w:type="gramStart"/>
      <w:r w:rsidRPr="000A4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B12345" wp14:editId="44A2DE64">
            <wp:extent cx="342900" cy="2762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B8EDA36" wp14:editId="125635D1">
            <wp:extent cx="1733550" cy="5143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B071690" wp14:editId="39F9719F">
            <wp:extent cx="4191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B07483" wp14:editId="3D72AF2A">
            <wp:extent cx="390525" cy="27622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Pr="000A4D2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4D27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453"/>
      <w:bookmarkEnd w:id="5"/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A4D27">
        <w:rPr>
          <w:rFonts w:ascii="Times New Roman" w:hAnsi="Times New Roman" w:cs="Times New Roman"/>
          <w:b/>
          <w:sz w:val="28"/>
          <w:szCs w:val="28"/>
        </w:rPr>
        <w:t>. Прочие затраты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lastRenderedPageBreak/>
        <w:t xml:space="preserve">28. </w:t>
      </w:r>
      <w:r w:rsidRPr="00F85950">
        <w:rPr>
          <w:rFonts w:ascii="Times New Roman" w:hAnsi="Times New Roman" w:cs="Times New Roman"/>
          <w:sz w:val="28"/>
          <w:szCs w:val="28"/>
        </w:rPr>
        <w:t>Затраты на оплату услуг почтовой связи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</w:t>
      </w:r>
      <w:r w:rsidRPr="000A4D27">
        <w:rPr>
          <w:rFonts w:ascii="Times New Roman" w:hAnsi="Times New Roman" w:cs="Times New Roman"/>
          <w:sz w:val="28"/>
          <w:szCs w:val="28"/>
        </w:rPr>
        <w:t>(</w:t>
      </w: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7AC92B" wp14:editId="2D8442AD">
            <wp:extent cx="21907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58CBBA4" wp14:editId="13075899">
            <wp:extent cx="1371600" cy="5143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sz w:val="28"/>
          <w:szCs w:val="28"/>
        </w:rPr>
        <w:t>где:</w:t>
      </w:r>
    </w:p>
    <w:p w:rsidR="000F778B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D82A758" wp14:editId="185AE73D">
            <wp:extent cx="304800" cy="2762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0F778B" w:rsidRPr="000A4D27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4D27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516B6D1" wp14:editId="1370541C">
            <wp:extent cx="276225" cy="2762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D27">
        <w:rPr>
          <w:rFonts w:ascii="Times New Roman" w:hAnsi="Times New Roman" w:cs="Times New Roman"/>
          <w:sz w:val="28"/>
          <w:szCs w:val="28"/>
        </w:rPr>
        <w:t xml:space="preserve"> - цен</w:t>
      </w:r>
      <w:r>
        <w:rPr>
          <w:rFonts w:ascii="Times New Roman" w:hAnsi="Times New Roman" w:cs="Times New Roman"/>
          <w:sz w:val="28"/>
          <w:szCs w:val="28"/>
        </w:rPr>
        <w:t>а 1 i-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0F778B" w:rsidRPr="000A4D27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0A4D27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0F778B" w:rsidRPr="000A4D27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0F778B" w:rsidRPr="00263D17" w:rsidRDefault="000F778B" w:rsidP="00263D17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D27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0F778B" w:rsidRPr="00263D1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29. Затраты на техническое обслуживание и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30. Затраты на техническое обслуживание и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(</w:t>
      </w: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EA6F2FC" wp14:editId="75C49312">
            <wp:extent cx="361950" cy="2762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9DC778D" wp14:editId="69E3182A">
            <wp:extent cx="1809750" cy="5143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518C903" wp14:editId="72E4359A">
            <wp:extent cx="457200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2F3C13" wp14:editId="4520589A">
            <wp:extent cx="419100" cy="2762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-профилактического ремонта 1 i-й установки кондиционирования и элементов вентиляции.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5950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F85950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31. Затраты на приобретение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и бланков строгой отчетности (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жбо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71FCF6F" wp14:editId="1A65D06F">
            <wp:extent cx="2038350" cy="514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>,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</w:rPr>
        <w:t>Q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Pr="00F85950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</w:rPr>
        <w:t>P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ж</w:t>
      </w:r>
      <w:r w:rsidRPr="00F85950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спецжурнала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5950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приобретаемых бланков строгой отчетности;</w:t>
      </w:r>
    </w:p>
    <w:p w:rsidR="000F778B" w:rsidRPr="00263D17" w:rsidRDefault="000F778B" w:rsidP="00263D17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85950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бо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- цена 1 бланка строгой отчетности.</w:t>
      </w:r>
    </w:p>
    <w:p w:rsidR="000F778B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32.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85950">
        <w:rPr>
          <w:rFonts w:ascii="Times New Roman" w:hAnsi="Times New Roman" w:cs="Times New Roman"/>
          <w:sz w:val="28"/>
          <w:szCs w:val="28"/>
        </w:rPr>
        <w:t>(</w:t>
      </w:r>
      <w:r w:rsidRPr="00F85950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A18517F" wp14:editId="51FB5A84">
            <wp:extent cx="266700" cy="285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>), определяются по фактическим затратам в отчетном финансовом году.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33</w:t>
      </w:r>
      <w:r w:rsidRPr="00F859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85950">
        <w:rPr>
          <w:rFonts w:ascii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Ч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Р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778B" w:rsidRPr="00F85950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F85950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Ч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>– численность работников, подлежащих диспансеризации;</w:t>
      </w:r>
    </w:p>
    <w:p w:rsidR="000F778B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Р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>– цена проведения диспансеризации в расчете на 1 работника.</w:t>
      </w:r>
    </w:p>
    <w:p w:rsidR="00263D17" w:rsidRPr="00F85950" w:rsidRDefault="00263D17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numPr>
          <w:ilvl w:val="0"/>
          <w:numId w:val="2"/>
        </w:numPr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>и наладке оборудования</w:t>
      </w:r>
      <w:r w:rsidRPr="00F85950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F85950">
        <w:rPr>
          <w:rFonts w:ascii="Times New Roman" w:hAnsi="Times New Roman" w:cs="Times New Roman"/>
          <w:b/>
          <w:sz w:val="28"/>
          <w:szCs w:val="28"/>
        </w:rPr>
        <w:t>З</w:t>
      </w:r>
      <w:r w:rsidRPr="00F85950">
        <w:rPr>
          <w:rFonts w:ascii="Times New Roman" w:hAnsi="Times New Roman" w:cs="Times New Roman"/>
          <w:b/>
          <w:sz w:val="28"/>
          <w:szCs w:val="28"/>
          <w:vertAlign w:val="subscript"/>
        </w:rPr>
        <w:t>мдн</w:t>
      </w:r>
      <w:proofErr w:type="spellEnd"/>
      <w:r w:rsidRPr="00F8595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F85950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</w:t>
      </w:r>
    </w:p>
    <w:p w:rsidR="000F778B" w:rsidRPr="00F85950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  </w:t>
      </w:r>
      <w:proofErr w:type="gramStart"/>
      <w:r w:rsidRPr="00F8595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k</w:t>
      </w:r>
      <w:proofErr w:type="gramEnd"/>
      <w:r w:rsidRPr="00F8595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F85950">
        <w:rPr>
          <w:rFonts w:ascii="Times New Roman" w:hAnsi="Times New Roman" w:cs="Times New Roman"/>
          <w:sz w:val="28"/>
          <w:szCs w:val="28"/>
        </w:rPr>
        <w:t xml:space="preserve">=  Σ </w:t>
      </w:r>
      <w:proofErr w:type="spellStart"/>
      <w:r w:rsidRPr="00F859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× Р</w:t>
      </w:r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F778B" w:rsidRPr="00F85950" w:rsidRDefault="000F778B" w:rsidP="000F778B">
      <w:pPr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F8595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g</w:t>
      </w:r>
      <w:r w:rsidRPr="00F85950">
        <w:rPr>
          <w:rFonts w:ascii="Times New Roman" w:hAnsi="Times New Roman" w:cs="Times New Roman"/>
          <w:b/>
          <w:sz w:val="28"/>
          <w:szCs w:val="28"/>
          <w:vertAlign w:val="superscript"/>
        </w:rPr>
        <w:t>=1</w:t>
      </w:r>
      <w:r w:rsidRPr="00F859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78B" w:rsidRPr="00F85950" w:rsidRDefault="000F778B" w:rsidP="000F778B">
      <w:pPr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859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Pr="00F8595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5950">
        <w:rPr>
          <w:rFonts w:ascii="Times New Roman" w:hAnsi="Times New Roman" w:cs="Times New Roman"/>
          <w:sz w:val="28"/>
          <w:szCs w:val="28"/>
        </w:rPr>
        <w:t>-го оборудования, подлежащего монтажу (установке), дооборудованию и наладке;</w:t>
      </w:r>
    </w:p>
    <w:p w:rsidR="000F778B" w:rsidRPr="00F85950" w:rsidRDefault="000F778B" w:rsidP="000F778B">
      <w:pPr>
        <w:autoSpaceDN w:val="0"/>
        <w:adjustRightInd w:val="0"/>
        <w:spacing w:after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          Р</w:t>
      </w:r>
      <w:proofErr w:type="gramStart"/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g</w:t>
      </w:r>
      <w:proofErr w:type="spellStart"/>
      <w:proofErr w:type="gramEnd"/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   цена монтажа (</w:t>
      </w:r>
      <w:r w:rsidRPr="00F85950">
        <w:rPr>
          <w:rFonts w:ascii="Times New Roman" w:hAnsi="Times New Roman" w:cs="Times New Roman"/>
          <w:sz w:val="28"/>
          <w:szCs w:val="28"/>
        </w:rPr>
        <w:t xml:space="preserve">установки), дооборудования и наладки </w:t>
      </w:r>
      <w:r w:rsidRPr="00F8595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85950">
        <w:rPr>
          <w:rFonts w:ascii="Times New Roman" w:hAnsi="Times New Roman" w:cs="Times New Roman"/>
          <w:sz w:val="28"/>
          <w:szCs w:val="28"/>
        </w:rPr>
        <w:t>-го оборудования.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F85950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F85950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0F778B" w:rsidRPr="00647958" w:rsidRDefault="000F778B" w:rsidP="0064795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  <w:bookmarkStart w:id="6" w:name="Par923"/>
      <w:bookmarkStart w:id="7" w:name="Par932"/>
      <w:bookmarkEnd w:id="6"/>
      <w:bookmarkEnd w:id="7"/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35. Затраты на приобретение мебели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(</w:t>
      </w: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646C9C5" wp14:editId="24B75246">
            <wp:extent cx="390525" cy="276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F85950">
        <w:rPr>
          <w:rFonts w:ascii="Times New Roman" w:hAnsi="Times New Roman" w:cs="Times New Roman"/>
          <w:sz w:val="28"/>
          <w:szCs w:val="28"/>
        </w:rPr>
        <w:t>определяются по ф</w:t>
      </w:r>
      <w:r>
        <w:rPr>
          <w:rFonts w:ascii="Times New Roman" w:hAnsi="Times New Roman" w:cs="Times New Roman"/>
          <w:sz w:val="28"/>
          <w:szCs w:val="28"/>
        </w:rPr>
        <w:t>ормуле: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1FB10FD" wp14:editId="57C7A090">
            <wp:extent cx="1876425" cy="5143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3BAB105" wp14:editId="5C260A8B">
            <wp:extent cx="476250" cy="2762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приложением №5 к настоящим нормативным затратам;</w:t>
      </w:r>
    </w:p>
    <w:p w:rsidR="000F778B" w:rsidRPr="00D40DDB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FF8D068" wp14:editId="67600E01">
            <wp:extent cx="447675" cy="2762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приложением №5 к настоящим нормативным затратам.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36. Затраты на приобретение систем кондиционирования</w:t>
      </w:r>
      <w:r w:rsidRPr="00F85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F778B" w:rsidRPr="004E73AD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3AD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                                                            </w:t>
      </w:r>
      <w:proofErr w:type="gramStart"/>
      <w:r w:rsidRPr="00F85950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n</w:t>
      </w:r>
      <w:proofErr w:type="gramEnd"/>
    </w:p>
    <w:p w:rsidR="000F778B" w:rsidRPr="00A64942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З</w:t>
      </w:r>
      <w:r w:rsidRPr="00F85950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proofErr w:type="spellEnd"/>
      <w:r w:rsidRPr="00A64942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Pr="00A64942">
        <w:rPr>
          <w:rFonts w:ascii="Times New Roman" w:hAnsi="Times New Roman" w:cs="Times New Roman"/>
          <w:sz w:val="28"/>
          <w:szCs w:val="28"/>
        </w:rPr>
        <w:t xml:space="preserve">=  </w:t>
      </w:r>
      <w:r w:rsidRPr="00F85950">
        <w:rPr>
          <w:rFonts w:ascii="Times New Roman" w:hAnsi="Times New Roman" w:cs="Times New Roman"/>
          <w:sz w:val="28"/>
          <w:szCs w:val="28"/>
        </w:rPr>
        <w:t>Σ</w:t>
      </w:r>
      <w:r w:rsidRPr="00A649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9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ic</w:t>
      </w:r>
      <w:proofErr w:type="spellEnd"/>
      <w:r w:rsidRPr="00A64942">
        <w:rPr>
          <w:rFonts w:ascii="Times New Roman" w:hAnsi="Times New Roman" w:cs="Times New Roman"/>
          <w:sz w:val="28"/>
          <w:szCs w:val="28"/>
        </w:rPr>
        <w:t xml:space="preserve">× 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ic</w:t>
      </w:r>
      <w:proofErr w:type="spellEnd"/>
      <w:r w:rsidRPr="00A6494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0F778B" w:rsidRPr="00A64942" w:rsidRDefault="000F778B" w:rsidP="000F778B">
      <w:pPr>
        <w:autoSpaceDN w:val="0"/>
        <w:adjustRightInd w:val="0"/>
        <w:spacing w:after="0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A649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proofErr w:type="spellStart"/>
      <w:r w:rsidRPr="00F8595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i</w:t>
      </w:r>
      <w:proofErr w:type="spellEnd"/>
      <w:r w:rsidRPr="00A64942">
        <w:rPr>
          <w:rFonts w:ascii="Times New Roman" w:hAnsi="Times New Roman" w:cs="Times New Roman"/>
          <w:b/>
          <w:sz w:val="28"/>
          <w:szCs w:val="28"/>
          <w:vertAlign w:val="superscript"/>
        </w:rPr>
        <w:t>=1</w:t>
      </w:r>
      <w:r w:rsidRPr="00A649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595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ic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proofErr w:type="spellStart"/>
      <w:r w:rsidRPr="00F8595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>-х систем кондиционирования;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End"/>
      <w:r w:rsidRPr="00F8595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ic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    -  цена 1-й системы кондиционирования.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0F778B" w:rsidRPr="00647958" w:rsidRDefault="000F778B" w:rsidP="0064795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950">
        <w:rPr>
          <w:rFonts w:ascii="Times New Roman" w:hAnsi="Times New Roman" w:cs="Times New Roman"/>
          <w:b/>
          <w:sz w:val="28"/>
          <w:szCs w:val="28"/>
        </w:rPr>
        <w:t>затрат на информацио</w:t>
      </w:r>
      <w:r w:rsidR="00647958">
        <w:rPr>
          <w:rFonts w:ascii="Times New Roman" w:hAnsi="Times New Roman" w:cs="Times New Roman"/>
          <w:b/>
          <w:sz w:val="28"/>
          <w:szCs w:val="28"/>
        </w:rPr>
        <w:t>нно-коммуникационные технологии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37. Затраты на приобретение канцелярских принадлежностей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(</w:t>
      </w: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DF396B" wp14:editId="36AAA6EC">
            <wp:extent cx="361950" cy="2762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4670093" wp14:editId="5E8DFB51">
            <wp:extent cx="2362200" cy="5143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C21861" wp14:editId="012DE8BB">
            <wp:extent cx="476250" cy="2762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расчете на основного работника в соответствии </w:t>
      </w:r>
      <w:r w:rsidRPr="00647958">
        <w:rPr>
          <w:rFonts w:ascii="Times New Roman" w:hAnsi="Times New Roman" w:cs="Times New Roman"/>
          <w:sz w:val="28"/>
          <w:szCs w:val="28"/>
        </w:rPr>
        <w:t>с</w:t>
      </w:r>
      <w:r w:rsidR="00647958" w:rsidRPr="00647958">
        <w:rPr>
          <w:rFonts w:ascii="Times New Roman" w:hAnsi="Times New Roman" w:cs="Times New Roman"/>
          <w:sz w:val="28"/>
          <w:szCs w:val="28"/>
        </w:rPr>
        <w:t xml:space="preserve"> приложениями №№14, 21</w:t>
      </w:r>
      <w:r w:rsidRPr="00647958">
        <w:rPr>
          <w:rFonts w:ascii="Times New Roman" w:hAnsi="Times New Roman" w:cs="Times New Roman"/>
          <w:sz w:val="28"/>
          <w:szCs w:val="28"/>
        </w:rPr>
        <w:t xml:space="preserve"> </w:t>
      </w:r>
      <w:r w:rsidRPr="00F85950">
        <w:rPr>
          <w:rFonts w:ascii="Times New Roman" w:hAnsi="Times New Roman" w:cs="Times New Roman"/>
          <w:sz w:val="28"/>
          <w:szCs w:val="28"/>
        </w:rPr>
        <w:t>к настоящим нормативным затратам;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C1B9D0D" wp14:editId="7A64E631">
            <wp:extent cx="304800" cy="276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 финансового отдела;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E3E9C" wp14:editId="1124BE31">
            <wp:extent cx="419100" cy="276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</w:t>
      </w:r>
      <w:r w:rsidR="00647958" w:rsidRPr="00647958">
        <w:rPr>
          <w:rFonts w:ascii="Times New Roman" w:hAnsi="Times New Roman" w:cs="Times New Roman"/>
          <w:sz w:val="28"/>
          <w:szCs w:val="28"/>
        </w:rPr>
        <w:t>с приложениями № № 14, 21</w:t>
      </w:r>
      <w:r w:rsidRPr="00647958">
        <w:rPr>
          <w:rFonts w:ascii="Times New Roman" w:hAnsi="Times New Roman" w:cs="Times New Roman"/>
          <w:sz w:val="28"/>
          <w:szCs w:val="28"/>
        </w:rPr>
        <w:t xml:space="preserve"> к </w:t>
      </w:r>
      <w:r w:rsidRPr="00F85950">
        <w:rPr>
          <w:rFonts w:ascii="Times New Roman" w:hAnsi="Times New Roman" w:cs="Times New Roman"/>
          <w:sz w:val="28"/>
          <w:szCs w:val="28"/>
        </w:rPr>
        <w:t>настоящим нормативным затратам.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950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proofErr w:type="gramStart"/>
      <w:r w:rsidRPr="00F85950">
        <w:rPr>
          <w:rFonts w:ascii="Times New Roman" w:hAnsi="Times New Roman" w:cs="Times New Roman"/>
          <w:b/>
          <w:sz w:val="28"/>
          <w:szCs w:val="28"/>
        </w:rPr>
        <w:t>дополнительное</w:t>
      </w:r>
      <w:proofErr w:type="gramEnd"/>
      <w:r w:rsidRPr="00F85950">
        <w:rPr>
          <w:rFonts w:ascii="Times New Roman" w:hAnsi="Times New Roman" w:cs="Times New Roman"/>
          <w:b/>
          <w:sz w:val="28"/>
          <w:szCs w:val="28"/>
        </w:rPr>
        <w:t xml:space="preserve"> профессиональное</w:t>
      </w:r>
    </w:p>
    <w:p w:rsidR="000F778B" w:rsidRPr="00647958" w:rsidRDefault="00647958" w:rsidP="00647958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работников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48.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F85950">
        <w:rPr>
          <w:rFonts w:ascii="Times New Roman" w:hAnsi="Times New Roman" w:cs="Times New Roman"/>
          <w:sz w:val="28"/>
          <w:szCs w:val="28"/>
        </w:rPr>
        <w:t xml:space="preserve"> (</w:t>
      </w: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600040" wp14:editId="3EF67489">
            <wp:extent cx="323850" cy="2762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0F778B" w:rsidRPr="00F85950" w:rsidRDefault="000F778B" w:rsidP="000F778B">
      <w:pPr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AA159E7" wp14:editId="7B02D260">
            <wp:extent cx="1695450" cy="514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>,</w:t>
      </w:r>
    </w:p>
    <w:p w:rsidR="000F778B" w:rsidRPr="00F85950" w:rsidRDefault="000F778B" w:rsidP="000F778B">
      <w:pPr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sz w:val="28"/>
          <w:szCs w:val="28"/>
        </w:rPr>
        <w:t>где: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A509A6" wp14:editId="746FE6CA">
            <wp:extent cx="409575" cy="276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F778B" w:rsidRPr="00F85950" w:rsidRDefault="000F778B" w:rsidP="000F778B">
      <w:pPr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50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758C38A" wp14:editId="73522D4B">
            <wp:extent cx="390525" cy="276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950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Pr="00F8595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F85950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0F778B" w:rsidRPr="00F85950" w:rsidRDefault="000F778B" w:rsidP="000F778B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78B" w:rsidRDefault="000F778B" w:rsidP="000F7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84A" w:rsidRDefault="000B384A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263D17" w:rsidRDefault="00263D17"/>
    <w:p w:rsidR="00647958" w:rsidRDefault="00647958"/>
    <w:p w:rsidR="00647958" w:rsidRDefault="00647958"/>
    <w:p w:rsidR="00647958" w:rsidRDefault="00647958"/>
    <w:p w:rsidR="00832236" w:rsidRPr="00A74992" w:rsidRDefault="00832236" w:rsidP="00832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32236" w:rsidRPr="00A74992" w:rsidRDefault="00832236" w:rsidP="00832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832236" w:rsidRDefault="00832236" w:rsidP="00832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832236" w:rsidRPr="00A74992" w:rsidRDefault="00832236" w:rsidP="008322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средств подвижной связи и услуг подвижной связи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75"/>
        <w:gridCol w:w="2723"/>
        <w:gridCol w:w="1774"/>
        <w:gridCol w:w="1849"/>
        <w:gridCol w:w="1850"/>
      </w:tblGrid>
      <w:tr w:rsidR="00832236" w:rsidRPr="00A74992" w:rsidTr="00832236">
        <w:tc>
          <w:tcPr>
            <w:tcW w:w="675" w:type="dxa"/>
          </w:tcPr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</w:tcPr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Цена приобретения</w:t>
            </w:r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язи &lt;1&gt;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36" w:rsidRPr="00A74992" w:rsidTr="00832236">
        <w:tc>
          <w:tcPr>
            <w:tcW w:w="67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Мобильная связь</w:t>
            </w:r>
          </w:p>
        </w:tc>
        <w:tc>
          <w:tcPr>
            <w:tcW w:w="3153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УЕДДС</w:t>
            </w:r>
          </w:p>
        </w:tc>
        <w:tc>
          <w:tcPr>
            <w:tcW w:w="1914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914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рублей включительно за единицу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2500,0 </w:t>
            </w: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за единицу</w:t>
            </w:r>
          </w:p>
        </w:tc>
        <w:tc>
          <w:tcPr>
            <w:tcW w:w="191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    рублей включительно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   рублей включительно</w:t>
            </w:r>
          </w:p>
        </w:tc>
      </w:tr>
    </w:tbl>
    <w:p w:rsidR="00832236" w:rsidRPr="00A74992" w:rsidRDefault="00832236" w:rsidP="00832236">
      <w:pPr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90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&lt;1&gt; Периодичность приобретения сре</w:t>
      </w:r>
      <w:proofErr w:type="gramStart"/>
      <w:r w:rsidRPr="00A7499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74992">
        <w:rPr>
          <w:rFonts w:ascii="Times New Roman" w:hAnsi="Times New Roman" w:cs="Times New Roman"/>
          <w:sz w:val="24"/>
          <w:szCs w:val="24"/>
        </w:rPr>
        <w:t>язи определяется максимальным</w:t>
      </w:r>
      <w:r w:rsidR="00900A45">
        <w:rPr>
          <w:rFonts w:ascii="Times New Roman" w:hAnsi="Times New Roman" w:cs="Times New Roman"/>
          <w:sz w:val="24"/>
          <w:szCs w:val="24"/>
        </w:rPr>
        <w:t xml:space="preserve"> </w:t>
      </w:r>
      <w:r w:rsidRPr="00A74992">
        <w:rPr>
          <w:rFonts w:ascii="Times New Roman" w:hAnsi="Times New Roman" w:cs="Times New Roman"/>
          <w:sz w:val="24"/>
          <w:szCs w:val="24"/>
        </w:rPr>
        <w:t>сроком полезного использования и составляет 5 лет.</w:t>
      </w:r>
    </w:p>
    <w:p w:rsidR="00900A45" w:rsidRPr="00A74992" w:rsidRDefault="00900A45" w:rsidP="0090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36" w:rsidRPr="00A74992" w:rsidRDefault="00832236" w:rsidP="00900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&lt;2&gt; Объем расходов, рассчитанный с применением нормативных затрат на</w:t>
      </w:r>
      <w:r w:rsidR="00900A45">
        <w:rPr>
          <w:rFonts w:ascii="Times New Roman" w:hAnsi="Times New Roman" w:cs="Times New Roman"/>
          <w:sz w:val="24"/>
          <w:szCs w:val="24"/>
        </w:rPr>
        <w:t xml:space="preserve"> </w:t>
      </w:r>
      <w:r w:rsidRPr="00A74992">
        <w:rPr>
          <w:rFonts w:ascii="Times New Roman" w:hAnsi="Times New Roman" w:cs="Times New Roman"/>
          <w:sz w:val="24"/>
          <w:szCs w:val="24"/>
        </w:rPr>
        <w:t>приобретение сотовой связи, может быть изменен</w:t>
      </w:r>
      <w:r w:rsidR="00900A45">
        <w:rPr>
          <w:rFonts w:ascii="Times New Roman" w:hAnsi="Times New Roman" w:cs="Times New Roman"/>
          <w:sz w:val="24"/>
          <w:szCs w:val="24"/>
        </w:rPr>
        <w:t xml:space="preserve"> по решению руководителя органа </w:t>
      </w:r>
      <w:r w:rsidRPr="00A74992">
        <w:rPr>
          <w:rFonts w:ascii="Times New Roman" w:hAnsi="Times New Roman" w:cs="Times New Roman"/>
          <w:sz w:val="24"/>
          <w:szCs w:val="24"/>
        </w:rPr>
        <w:t>местного самоуправления в пределах, утвержденных на эти цели лимит</w:t>
      </w:r>
      <w:r w:rsidR="00900A45">
        <w:rPr>
          <w:rFonts w:ascii="Times New Roman" w:hAnsi="Times New Roman" w:cs="Times New Roman"/>
          <w:sz w:val="24"/>
          <w:szCs w:val="24"/>
        </w:rPr>
        <w:t xml:space="preserve">ов бюджетных </w:t>
      </w:r>
      <w:r w:rsidRPr="00A74992">
        <w:rPr>
          <w:rFonts w:ascii="Times New Roman" w:hAnsi="Times New Roman" w:cs="Times New Roman"/>
          <w:sz w:val="24"/>
          <w:szCs w:val="24"/>
        </w:rPr>
        <w:t>обязательств по соответствующему коду классификации расходов бюджетов</w:t>
      </w:r>
    </w:p>
    <w:p w:rsidR="00832236" w:rsidRDefault="00832236" w:rsidP="00832236"/>
    <w:p w:rsidR="00832236" w:rsidRDefault="00832236" w:rsidP="00832236"/>
    <w:p w:rsidR="00900A45" w:rsidRDefault="00900A45" w:rsidP="00832236"/>
    <w:p w:rsidR="00832236" w:rsidRDefault="00832236" w:rsidP="00832236"/>
    <w:p w:rsidR="00647958" w:rsidRDefault="00647958" w:rsidP="00832236"/>
    <w:p w:rsidR="00832236" w:rsidRPr="00A74992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00A45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900A45" w:rsidRDefault="00900A45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Pr="00A74992" w:rsidRDefault="00647958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 применяемые при расчете нормативных затрат на приобретение расходных материалов к оргтехнике</w:t>
      </w:r>
    </w:p>
    <w:p w:rsidR="00832236" w:rsidRDefault="00832236" w:rsidP="00832236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2236" w:rsidRPr="00A74992" w:rsidTr="00832236">
        <w:tc>
          <w:tcPr>
            <w:tcW w:w="478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расходного материала  </w:t>
            </w:r>
          </w:p>
        </w:tc>
        <w:tc>
          <w:tcPr>
            <w:tcW w:w="4786" w:type="dxa"/>
          </w:tcPr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расходных материалов </w:t>
            </w:r>
            <w:proofErr w:type="gram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32236" w:rsidRPr="00A74992" w:rsidRDefault="00832236" w:rsidP="00900A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единицу техники в год</w:t>
            </w:r>
          </w:p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236" w:rsidRPr="00A74992" w:rsidTr="00832236">
        <w:tc>
          <w:tcPr>
            <w:tcW w:w="478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Тонер-картридж  </w:t>
            </w:r>
          </w:p>
        </w:tc>
        <w:tc>
          <w:tcPr>
            <w:tcW w:w="4786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  <w:tr w:rsidR="00832236" w:rsidRPr="00A74992" w:rsidTr="00832236">
        <w:tc>
          <w:tcPr>
            <w:tcW w:w="4785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  </w:t>
            </w:r>
          </w:p>
        </w:tc>
        <w:tc>
          <w:tcPr>
            <w:tcW w:w="4786" w:type="dxa"/>
          </w:tcPr>
          <w:p w:rsidR="00832236" w:rsidRPr="00A74992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647958" w:rsidRDefault="00647958" w:rsidP="00832236"/>
    <w:p w:rsidR="00900A45" w:rsidRDefault="00900A45" w:rsidP="00832236"/>
    <w:p w:rsidR="00832236" w:rsidRPr="00A74992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900A45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</w:t>
      </w:r>
    </w:p>
    <w:p w:rsidR="00832236" w:rsidRDefault="00832236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4992">
        <w:rPr>
          <w:rFonts w:ascii="Times New Roman" w:hAnsi="Times New Roman" w:cs="Times New Roman"/>
          <w:sz w:val="24"/>
          <w:szCs w:val="24"/>
        </w:rPr>
        <w:t xml:space="preserve"> МКУ «УЕДДС и АХЧ администрации Юрьевецкого муниципального района»</w:t>
      </w:r>
    </w:p>
    <w:p w:rsidR="00900A45" w:rsidRDefault="00900A45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Pr="00A74992" w:rsidRDefault="00647958" w:rsidP="00900A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 применяемые при расчете нормативных затрат на приобретение хозяйственных товаров и при</w:t>
      </w:r>
      <w:r w:rsidR="00647958">
        <w:rPr>
          <w:rFonts w:ascii="Times New Roman" w:hAnsi="Times New Roman" w:cs="Times New Roman"/>
          <w:b/>
          <w:sz w:val="24"/>
          <w:szCs w:val="24"/>
        </w:rPr>
        <w:t>надлежностей на одного работника</w:t>
      </w:r>
    </w:p>
    <w:p w:rsidR="00832236" w:rsidRDefault="00832236" w:rsidP="0083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291"/>
        <w:gridCol w:w="1912"/>
        <w:gridCol w:w="1913"/>
        <w:gridCol w:w="1915"/>
      </w:tblGrid>
      <w:tr w:rsidR="00832236" w:rsidRPr="00434C9E" w:rsidTr="00832236">
        <w:tc>
          <w:tcPr>
            <w:tcW w:w="53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15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Периодичность получения</w:t>
            </w:r>
          </w:p>
        </w:tc>
      </w:tr>
      <w:tr w:rsidR="00832236" w:rsidRPr="00434C9E" w:rsidTr="00832236">
        <w:tc>
          <w:tcPr>
            <w:tcW w:w="53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Шпагат хлопчатобумажный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2236" w:rsidRPr="00434C9E" w:rsidTr="00832236">
        <w:tc>
          <w:tcPr>
            <w:tcW w:w="53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 xml:space="preserve">Шпагат полипропиленовый  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832236" w:rsidRPr="00434C9E" w:rsidTr="00832236">
        <w:tc>
          <w:tcPr>
            <w:tcW w:w="53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Батарейка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915" w:type="dxa"/>
          </w:tcPr>
          <w:p w:rsidR="00832236" w:rsidRPr="00434C9E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 xml:space="preserve">  1 раз в год</w:t>
            </w:r>
            <w:proofErr w:type="gramStart"/>
            <w:r w:rsidRPr="00434C9E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434C9E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832236" w:rsidRPr="00434C9E" w:rsidRDefault="00832236" w:rsidP="0083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9E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  <w:p w:rsidR="00832236" w:rsidRPr="00434C9E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236" w:rsidRPr="00DF7EF4" w:rsidRDefault="00832236" w:rsidP="0083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F80F8B" w:rsidRDefault="00F80F8B" w:rsidP="00F8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F80F8B" w:rsidRDefault="00832236" w:rsidP="00F8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F8B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832236" w:rsidRPr="00F80F8B" w:rsidRDefault="00832236" w:rsidP="00F80F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0F8B">
        <w:rPr>
          <w:rFonts w:ascii="Times New Roman" w:hAnsi="Times New Roman" w:cs="Times New Roman"/>
          <w:sz w:val="24"/>
          <w:szCs w:val="24"/>
        </w:rPr>
        <w:t>к нормативным затратам на обеспечение функций МКУ «УЕДДС и АХЧ администрации Юрьевецкого муниципального района»</w:t>
      </w:r>
    </w:p>
    <w:p w:rsidR="00832236" w:rsidRDefault="00832236" w:rsidP="008322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7958" w:rsidRPr="0065645A" w:rsidRDefault="00647958" w:rsidP="008322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2236" w:rsidRPr="00647958" w:rsidRDefault="00832236" w:rsidP="00B218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образовательные услуги по профессион</w:t>
      </w:r>
      <w:r w:rsidR="00B218FE" w:rsidRPr="00647958">
        <w:rPr>
          <w:rFonts w:ascii="Times New Roman" w:hAnsi="Times New Roman" w:cs="Times New Roman"/>
          <w:b/>
          <w:sz w:val="24"/>
          <w:szCs w:val="24"/>
        </w:rPr>
        <w:t xml:space="preserve">альной переподготовке и </w:t>
      </w:r>
      <w:r w:rsidRPr="00647958">
        <w:rPr>
          <w:rFonts w:ascii="Times New Roman" w:hAnsi="Times New Roman" w:cs="Times New Roman"/>
          <w:b/>
          <w:sz w:val="24"/>
          <w:szCs w:val="24"/>
        </w:rPr>
        <w:t>повышению квалификации</w:t>
      </w:r>
    </w:p>
    <w:p w:rsidR="00832236" w:rsidRPr="00EF5549" w:rsidRDefault="00832236" w:rsidP="008322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2236" w:rsidRPr="00A03151" w:rsidRDefault="00832236" w:rsidP="00832236">
      <w:pPr>
        <w:rPr>
          <w:rFonts w:ascii="Times New Roman" w:hAnsi="Times New Roman" w:cs="Times New Roman"/>
          <w:sz w:val="24"/>
          <w:szCs w:val="24"/>
        </w:rPr>
      </w:pPr>
      <w:r w:rsidRPr="00A03151">
        <w:rPr>
          <w:rFonts w:ascii="Times New Roman" w:hAnsi="Times New Roman" w:cs="Times New Roman"/>
          <w:sz w:val="24"/>
          <w:szCs w:val="24"/>
        </w:rPr>
        <w:t>Профессиональная переподготовка и повышение квалификации производится в пределах доведенных бюджетных ассигнований.</w:t>
      </w:r>
    </w:p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B218FE" w:rsidRDefault="00B218FE" w:rsidP="00832236"/>
    <w:p w:rsidR="00647958" w:rsidRDefault="00647958" w:rsidP="00832236"/>
    <w:p w:rsidR="00832236" w:rsidRP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P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</w:t>
      </w:r>
      <w:r w:rsidR="00647958">
        <w:rPr>
          <w:rFonts w:ascii="Times New Roman" w:hAnsi="Times New Roman" w:cs="Times New Roman"/>
          <w:b/>
          <w:sz w:val="24"/>
          <w:szCs w:val="24"/>
        </w:rPr>
        <w:t>ение электротехнических товаров</w:t>
      </w:r>
    </w:p>
    <w:p w:rsidR="00832236" w:rsidRP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"/>
        <w:gridCol w:w="5099"/>
        <w:gridCol w:w="2124"/>
        <w:gridCol w:w="1807"/>
      </w:tblGrid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832236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8FE" w:rsidRPr="00B218FE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Стоимость, шт.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батарейки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вилка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кабель-канал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кабель UTP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колодка 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клемная</w:t>
            </w:r>
            <w:proofErr w:type="spell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крепеж-клипса</w:t>
            </w: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16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лампа галогенная разная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лампа энергосберегающая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лампа люминесцентная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лампа ЛБ-18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лампа светодиодная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розетка разная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розетка телефонная 26Р-4с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разный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стартер разный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аккумуляторы для электроприборов  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832236" w:rsidRPr="00B218FE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>редохранитель автомат</w:t>
            </w:r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2236" w:rsidRPr="00B218FE" w:rsidTr="00832236">
        <w:tc>
          <w:tcPr>
            <w:tcW w:w="534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832236" w:rsidRPr="00B218FE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лажный </w:t>
            </w:r>
            <w:proofErr w:type="spellStart"/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832236" w:rsidRPr="00B218FE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</w:p>
        </w:tc>
        <w:tc>
          <w:tcPr>
            <w:tcW w:w="212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832236" w:rsidRPr="00B218FE" w:rsidRDefault="00832236" w:rsidP="00B21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236" w:rsidRPr="00B218FE" w:rsidRDefault="00832236" w:rsidP="00B2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*Из расчета на 1 год по необходимости для осуществления функций учреждения, но не более</w:t>
      </w:r>
      <w:r w:rsidR="00B218FE">
        <w:rPr>
          <w:rFonts w:ascii="Times New Roman" w:hAnsi="Times New Roman" w:cs="Times New Roman"/>
          <w:sz w:val="24"/>
          <w:szCs w:val="24"/>
        </w:rPr>
        <w:t xml:space="preserve"> </w:t>
      </w:r>
      <w:r w:rsidRPr="00B218FE">
        <w:rPr>
          <w:rFonts w:ascii="Times New Roman" w:hAnsi="Times New Roman" w:cs="Times New Roman"/>
          <w:sz w:val="24"/>
          <w:szCs w:val="24"/>
        </w:rPr>
        <w:t>лимитов бюджетных обязательств, предусмотренных на эти цели.</w:t>
      </w:r>
    </w:p>
    <w:p w:rsidR="00832236" w:rsidRPr="00B218FE" w:rsidRDefault="00832236" w:rsidP="00B2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B218FE" w:rsidRDefault="00B218FE" w:rsidP="00832236"/>
    <w:p w:rsidR="00647958" w:rsidRDefault="00647958" w:rsidP="00832236"/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832236" w:rsidRDefault="00832236" w:rsidP="00832236"/>
    <w:p w:rsidR="00647958" w:rsidRDefault="00647958" w:rsidP="00832236"/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хозяйственных товаров и принадлежностей для осуществления функ</w:t>
      </w:r>
      <w:r w:rsidR="00B218FE" w:rsidRPr="00647958">
        <w:rPr>
          <w:rFonts w:ascii="Times New Roman" w:hAnsi="Times New Roman" w:cs="Times New Roman"/>
          <w:b/>
          <w:sz w:val="24"/>
          <w:szCs w:val="24"/>
        </w:rPr>
        <w:t>ций учреждения по уборке здания</w:t>
      </w:r>
    </w:p>
    <w:p w:rsidR="00832236" w:rsidRPr="00B218FE" w:rsidRDefault="00832236" w:rsidP="00B218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523"/>
        <w:gridCol w:w="1116"/>
        <w:gridCol w:w="2392"/>
      </w:tblGrid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Хозяйственные материалы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Стоимость, шт.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Ерш для унитаза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губки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мешки для мусора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мыло жидкое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мыло туалетное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мыло хозяйственное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освежитель воздуха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средство для стекол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полотно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салфетки чистящие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туалетная бумага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236" w:rsidRPr="00B218FE" w:rsidTr="00B218FE">
        <w:tc>
          <w:tcPr>
            <w:tcW w:w="540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порошок стиральный  </w:t>
            </w:r>
          </w:p>
        </w:tc>
        <w:tc>
          <w:tcPr>
            <w:tcW w:w="111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2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32236" w:rsidRPr="00B218FE" w:rsidRDefault="00832236" w:rsidP="00B21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236" w:rsidRPr="00B218FE" w:rsidRDefault="00832236" w:rsidP="00B2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*Из расчета на 1 год по необходимости для осуществления функций учреждения, но не более</w:t>
      </w:r>
      <w:r w:rsidR="00B218FE">
        <w:rPr>
          <w:rFonts w:ascii="Times New Roman" w:hAnsi="Times New Roman" w:cs="Times New Roman"/>
          <w:sz w:val="24"/>
          <w:szCs w:val="24"/>
        </w:rPr>
        <w:t xml:space="preserve"> </w:t>
      </w:r>
      <w:r w:rsidRPr="00B218FE">
        <w:rPr>
          <w:rFonts w:ascii="Times New Roman" w:hAnsi="Times New Roman" w:cs="Times New Roman"/>
          <w:sz w:val="24"/>
          <w:szCs w:val="24"/>
        </w:rPr>
        <w:t>лимитов бюджетных обязательств, предусмотренных на эти цели.</w:t>
      </w:r>
    </w:p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647958" w:rsidRDefault="00647958" w:rsidP="00832236"/>
    <w:p w:rsidR="00B218FE" w:rsidRDefault="00B218FE" w:rsidP="00832236"/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Pr="004D7C08" w:rsidRDefault="00647958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 применяемые при расчете нормативных затрат на приобре</w:t>
      </w:r>
      <w:r w:rsidR="00B218FE" w:rsidRPr="00647958">
        <w:rPr>
          <w:rFonts w:ascii="Times New Roman" w:hAnsi="Times New Roman" w:cs="Times New Roman"/>
          <w:b/>
          <w:sz w:val="24"/>
          <w:szCs w:val="24"/>
        </w:rPr>
        <w:t>тение сантехнических материалов</w:t>
      </w:r>
    </w:p>
    <w:p w:rsidR="00B218FE" w:rsidRDefault="00B218FE" w:rsidP="0083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1276"/>
        <w:gridCol w:w="1950"/>
      </w:tblGrid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Стоимость, шт.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вантуз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гофра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краны разные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лента ФУМ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унитаз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8800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хомут разный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сидение и крышки для унитаза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труба PN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сифоны для раковин и моек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шланги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 xml:space="preserve">сливная система для бачка унитаза  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смеситель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32236" w:rsidRPr="0039000F" w:rsidTr="00832236">
        <w:tc>
          <w:tcPr>
            <w:tcW w:w="959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276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32236" w:rsidRPr="0039000F" w:rsidRDefault="00832236" w:rsidP="00832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00F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</w:tr>
    </w:tbl>
    <w:p w:rsidR="00832236" w:rsidRPr="00611711" w:rsidRDefault="00832236" w:rsidP="0083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236" w:rsidRPr="00B218FE" w:rsidRDefault="00832236" w:rsidP="00B218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>*Из расчета на 1 год по необходимости для осуществления функций учреждения, но не более</w:t>
      </w:r>
      <w:r w:rsidR="00B218FE">
        <w:rPr>
          <w:rFonts w:ascii="Times New Roman" w:hAnsi="Times New Roman" w:cs="Times New Roman"/>
          <w:sz w:val="24"/>
          <w:szCs w:val="24"/>
        </w:rPr>
        <w:t xml:space="preserve"> </w:t>
      </w:r>
      <w:r w:rsidRPr="00B218FE">
        <w:rPr>
          <w:rFonts w:ascii="Times New Roman" w:hAnsi="Times New Roman" w:cs="Times New Roman"/>
          <w:sz w:val="24"/>
          <w:szCs w:val="24"/>
        </w:rPr>
        <w:t>лимитов бюджетных обязательств, предусмотренных на эти цели.</w:t>
      </w:r>
    </w:p>
    <w:p w:rsidR="00832236" w:rsidRDefault="00832236" w:rsidP="00832236"/>
    <w:p w:rsidR="00832236" w:rsidRDefault="00832236" w:rsidP="00832236"/>
    <w:p w:rsidR="00832236" w:rsidRDefault="00832236" w:rsidP="00832236"/>
    <w:p w:rsidR="00832236" w:rsidRDefault="00832236" w:rsidP="00832236"/>
    <w:p w:rsidR="00B218FE" w:rsidRDefault="00B218FE" w:rsidP="00832236"/>
    <w:p w:rsidR="00832236" w:rsidRDefault="00832236" w:rsidP="00832236"/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Pr="004D7C08" w:rsidRDefault="00647958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B218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</w:t>
      </w:r>
      <w:r w:rsidR="00B218FE" w:rsidRPr="00647958">
        <w:rPr>
          <w:rFonts w:ascii="Times New Roman" w:hAnsi="Times New Roman" w:cs="Times New Roman"/>
          <w:b/>
          <w:sz w:val="24"/>
          <w:szCs w:val="24"/>
        </w:rPr>
        <w:t>ретение строительных материалов</w:t>
      </w:r>
    </w:p>
    <w:p w:rsidR="00647958" w:rsidRPr="00647958" w:rsidRDefault="00647958" w:rsidP="00B218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383"/>
      </w:tblGrid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Стоимость. Шт.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линолеум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12694,49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Анкер д/лист мат. с шурупом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Болт </w:t>
            </w: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proofErr w:type="gramEnd"/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валик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гипсокартон</w:t>
            </w:r>
            <w:proofErr w:type="spellEnd"/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гвозди, </w:t>
            </w: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герметик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грунт укрепляющий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дверной доводчик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дюбель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заглушка </w:t>
            </w:r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замок врезной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защелка дверная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кисть малярная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клей разный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краска разная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лента сигнальная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пена монтажная  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ручки дверные разные  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саморезы</w:t>
            </w:r>
            <w:proofErr w:type="spellEnd"/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цемент, 50 кг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шурупы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дверь входная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  <w:tr w:rsidR="00832236" w:rsidRPr="00B218FE" w:rsidTr="00832236">
        <w:tc>
          <w:tcPr>
            <w:tcW w:w="817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металлические изделия (поручни, крепеж, др.)</w:t>
            </w:r>
          </w:p>
        </w:tc>
        <w:tc>
          <w:tcPr>
            <w:tcW w:w="1276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832236" w:rsidRPr="00B218FE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832236" w:rsidRPr="00B218FE" w:rsidRDefault="00832236" w:rsidP="00B218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64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18FE">
        <w:rPr>
          <w:rFonts w:ascii="Times New Roman" w:hAnsi="Times New Roman" w:cs="Times New Roman"/>
          <w:sz w:val="24"/>
          <w:szCs w:val="24"/>
        </w:rPr>
        <w:t xml:space="preserve">*Из расчета на 1 год по необходимости для осуществления </w:t>
      </w:r>
      <w:r w:rsidR="00B218FE">
        <w:rPr>
          <w:rFonts w:ascii="Times New Roman" w:hAnsi="Times New Roman" w:cs="Times New Roman"/>
          <w:sz w:val="24"/>
          <w:szCs w:val="24"/>
        </w:rPr>
        <w:t xml:space="preserve">функций учреждения, но не более </w:t>
      </w:r>
      <w:r w:rsidRPr="00B218FE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</w:t>
      </w:r>
      <w:r w:rsidR="00647958">
        <w:rPr>
          <w:rFonts w:ascii="Times New Roman" w:hAnsi="Times New Roman" w:cs="Times New Roman"/>
          <w:sz w:val="24"/>
          <w:szCs w:val="24"/>
        </w:rPr>
        <w:t>предусмотренных на эти цели.</w:t>
      </w:r>
    </w:p>
    <w:p w:rsidR="00647958" w:rsidRDefault="00647958" w:rsidP="0064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7958" w:rsidRPr="00647958" w:rsidRDefault="00647958" w:rsidP="00647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18FE" w:rsidRDefault="00B218FE" w:rsidP="00832236"/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Default="00647958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спецодежды и </w:t>
      </w:r>
      <w:proofErr w:type="spellStart"/>
      <w:r w:rsidRPr="00647958">
        <w:rPr>
          <w:rFonts w:ascii="Times New Roman" w:hAnsi="Times New Roman" w:cs="Times New Roman"/>
          <w:b/>
          <w:sz w:val="24"/>
          <w:szCs w:val="24"/>
        </w:rPr>
        <w:t>спецобуви</w:t>
      </w:r>
      <w:proofErr w:type="spellEnd"/>
    </w:p>
    <w:p w:rsidR="00B218FE" w:rsidRPr="00561E07" w:rsidRDefault="00B218FE" w:rsidP="00832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419"/>
        <w:gridCol w:w="3367"/>
      </w:tblGrid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6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Костюм рабочий летний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1 шт. на 1 водителя, уборщика</w:t>
            </w:r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рабочего </w:t>
            </w:r>
            <w:proofErr w:type="gram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комплексному обслуживанию</w:t>
            </w:r>
          </w:p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и ремонту зданий 1 раз в год</w:t>
            </w:r>
          </w:p>
        </w:tc>
      </w:tr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Комплект летний женский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1 шт. на 1 уборщика</w:t>
            </w:r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служебных помещений 1 раз </w:t>
            </w:r>
            <w:proofErr w:type="gram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Перчатки с ПВХ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7" w:type="dxa"/>
          </w:tcPr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12 шт. на 1 водителя в год; 6</w:t>
            </w:r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шт. на 1 уборщика</w:t>
            </w:r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территории, 1 рабочего </w:t>
            </w:r>
            <w:proofErr w:type="gramStart"/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комплексному обслуживанию</w:t>
            </w:r>
          </w:p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и ремонту зданий, 1 уборщика</w:t>
            </w:r>
          </w:p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служебных помещений в год</w:t>
            </w:r>
          </w:p>
        </w:tc>
      </w:tr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992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67" w:type="dxa"/>
          </w:tcPr>
          <w:p w:rsidR="00832236" w:rsidRPr="00616FA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A6">
              <w:rPr>
                <w:rFonts w:ascii="Times New Roman" w:hAnsi="Times New Roman" w:cs="Times New Roman"/>
                <w:sz w:val="24"/>
                <w:szCs w:val="24"/>
              </w:rPr>
              <w:t>1 шт. на 1 водителя в год; 12</w:t>
            </w:r>
          </w:p>
          <w:p w:rsidR="00832236" w:rsidRPr="00616FA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A6">
              <w:rPr>
                <w:rFonts w:ascii="Times New Roman" w:hAnsi="Times New Roman" w:cs="Times New Roman"/>
                <w:sz w:val="24"/>
                <w:szCs w:val="24"/>
              </w:rPr>
              <w:t xml:space="preserve">шт. на 1 уборщика </w:t>
            </w:r>
            <w:proofErr w:type="gramStart"/>
            <w:r w:rsidRPr="00616FA6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proofErr w:type="gramEnd"/>
          </w:p>
          <w:p w:rsidR="00832236" w:rsidRPr="00616FA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A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помещений, на 1 рабочего </w:t>
            </w:r>
            <w:proofErr w:type="gramStart"/>
            <w:r w:rsidRPr="00616FA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32236" w:rsidRPr="00616FA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FA6">
              <w:rPr>
                <w:rFonts w:ascii="Times New Roman" w:hAnsi="Times New Roman" w:cs="Times New Roman"/>
                <w:sz w:val="24"/>
                <w:szCs w:val="24"/>
              </w:rPr>
              <w:t>комплексному</w:t>
            </w:r>
            <w:proofErr w:type="gramEnd"/>
            <w:r w:rsidRPr="00616FA6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FA6">
              <w:rPr>
                <w:rFonts w:ascii="Times New Roman" w:hAnsi="Times New Roman" w:cs="Times New Roman"/>
                <w:sz w:val="24"/>
                <w:szCs w:val="24"/>
              </w:rPr>
              <w:t>и ремонту зданий в год</w:t>
            </w:r>
          </w:p>
        </w:tc>
      </w:tr>
      <w:tr w:rsidR="00832236" w:rsidTr="00832236">
        <w:tc>
          <w:tcPr>
            <w:tcW w:w="81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832236" w:rsidRPr="00A74992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брезентовые</w:t>
            </w:r>
          </w:p>
        </w:tc>
        <w:tc>
          <w:tcPr>
            <w:tcW w:w="1419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367" w:type="dxa"/>
          </w:tcPr>
          <w:p w:rsidR="00832236" w:rsidRDefault="00832236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 на одного кочегара на отопительный сезон</w:t>
            </w:r>
          </w:p>
        </w:tc>
      </w:tr>
    </w:tbl>
    <w:p w:rsidR="00832236" w:rsidRPr="004D7C08" w:rsidRDefault="00832236" w:rsidP="00B218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B218FE">
      <w:pPr>
        <w:spacing w:after="0"/>
        <w:jc w:val="center"/>
      </w:pPr>
    </w:p>
    <w:p w:rsidR="00832236" w:rsidRDefault="00832236" w:rsidP="00B218FE">
      <w:pPr>
        <w:jc w:val="center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B218FE"/>
    <w:p w:rsidR="00B218FE" w:rsidRDefault="00B218FE" w:rsidP="00B218FE"/>
    <w:p w:rsidR="00832236" w:rsidRDefault="00832236" w:rsidP="00832236">
      <w:pPr>
        <w:jc w:val="right"/>
      </w:pPr>
    </w:p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47958" w:rsidRDefault="00647958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647958" w:rsidRDefault="00832236" w:rsidP="00832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обеспечение функций МКУ «УЕДДС и АХЧ администрации Юрьевецкого муниципального района», применяемые </w:t>
      </w:r>
      <w:proofErr w:type="gramStart"/>
      <w:r w:rsidRPr="00647958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832236" w:rsidRPr="00647958" w:rsidRDefault="00832236" w:rsidP="00832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47958">
        <w:rPr>
          <w:rFonts w:ascii="Times New Roman" w:hAnsi="Times New Roman" w:cs="Times New Roman"/>
          <w:b/>
          <w:sz w:val="24"/>
          <w:szCs w:val="24"/>
        </w:rPr>
        <w:t>расчете</w:t>
      </w:r>
      <w:proofErr w:type="gramEnd"/>
      <w:r w:rsidRPr="00647958">
        <w:rPr>
          <w:rFonts w:ascii="Times New Roman" w:hAnsi="Times New Roman" w:cs="Times New Roman"/>
          <w:b/>
          <w:sz w:val="24"/>
          <w:szCs w:val="24"/>
        </w:rPr>
        <w:t xml:space="preserve"> нормативных затрат на приобретение бензина, автомасел</w:t>
      </w:r>
    </w:p>
    <w:p w:rsidR="00832236" w:rsidRPr="00647958" w:rsidRDefault="00832236" w:rsidP="00832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958">
        <w:rPr>
          <w:rFonts w:ascii="Times New Roman" w:hAnsi="Times New Roman" w:cs="Times New Roman"/>
          <w:b/>
          <w:sz w:val="24"/>
          <w:szCs w:val="24"/>
        </w:rPr>
        <w:t>и сопутствующих товаров</w:t>
      </w:r>
    </w:p>
    <w:p w:rsidR="00832236" w:rsidRDefault="00832236" w:rsidP="00832236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292"/>
        <w:gridCol w:w="3209"/>
      </w:tblGrid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209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Автошампунь</w:t>
            </w:r>
          </w:p>
        </w:tc>
        <w:tc>
          <w:tcPr>
            <w:tcW w:w="1292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10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Антифриз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 шт. в год на 1 автомобиль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Аккумулятор</w:t>
            </w:r>
          </w:p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 шт. в год на 1 автомобиль</w:t>
            </w:r>
          </w:p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Бензин АИ92</w:t>
            </w:r>
          </w:p>
        </w:tc>
        <w:tc>
          <w:tcPr>
            <w:tcW w:w="1292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По нормам и хронометражу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 xml:space="preserve">Вода </w:t>
            </w:r>
            <w:proofErr w:type="spellStart"/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дистиллированая</w:t>
            </w:r>
            <w:proofErr w:type="spellEnd"/>
            <w:r w:rsidRPr="001E1569">
              <w:rPr>
                <w:rFonts w:ascii="Times New Roman" w:hAnsi="Times New Roman" w:cs="Times New Roman"/>
                <w:sz w:val="24"/>
                <w:szCs w:val="24"/>
              </w:rPr>
              <w:t xml:space="preserve"> 5л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Масло моторное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Норма на 100 литров бензин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32236" w:rsidRPr="00C03D80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Очиститель универсальный</w:t>
            </w:r>
          </w:p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обивки салона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1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Полироль панели и кузова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1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Размораживатель замков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1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Тормозная жидкость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1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Стеклоомыватель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 xml:space="preserve">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Свечи NGK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 xml:space="preserve"> шт. в год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Фильтр автомобильный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норме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Щетки автомобильные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2 шт. в год на 1 автомобиль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Автошины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По фактической потребности</w:t>
            </w:r>
          </w:p>
        </w:tc>
      </w:tr>
      <w:tr w:rsidR="00832236" w:rsidTr="00832236"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 xml:space="preserve">Колодки  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8 шт. в год на 1 автомобиль</w:t>
            </w:r>
          </w:p>
        </w:tc>
      </w:tr>
      <w:tr w:rsidR="00832236" w:rsidTr="00832236">
        <w:trPr>
          <w:trHeight w:val="70"/>
        </w:trPr>
        <w:tc>
          <w:tcPr>
            <w:tcW w:w="817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5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>Шаровые</w:t>
            </w:r>
          </w:p>
        </w:tc>
        <w:tc>
          <w:tcPr>
            <w:tcW w:w="1292" w:type="dxa"/>
          </w:tcPr>
          <w:p w:rsidR="00832236" w:rsidRPr="001E1569" w:rsidRDefault="00B218FE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32236" w:rsidRPr="001E15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3209" w:type="dxa"/>
          </w:tcPr>
          <w:p w:rsidR="00832236" w:rsidRPr="001E1569" w:rsidRDefault="00832236" w:rsidP="00B21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3D80">
              <w:rPr>
                <w:rFonts w:ascii="Times New Roman" w:hAnsi="Times New Roman" w:cs="Times New Roman"/>
                <w:sz w:val="24"/>
                <w:szCs w:val="24"/>
              </w:rPr>
              <w:t xml:space="preserve"> шт. в год на 1 автомобиль</w:t>
            </w:r>
          </w:p>
        </w:tc>
      </w:tr>
    </w:tbl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832236">
      <w:pPr>
        <w:jc w:val="right"/>
      </w:pPr>
    </w:p>
    <w:p w:rsidR="00832236" w:rsidRDefault="00832236" w:rsidP="00B218FE"/>
    <w:p w:rsidR="00B218FE" w:rsidRDefault="00B218FE" w:rsidP="00B218FE"/>
    <w:p w:rsidR="00832236" w:rsidRPr="004D7C08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11</w:t>
      </w:r>
    </w:p>
    <w:p w:rsidR="00B218FE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B218FE" w:rsidRDefault="00B218FE" w:rsidP="00B218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CE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производственного и хозяйственного инвентаря</w:t>
      </w:r>
    </w:p>
    <w:p w:rsidR="00FC3DCE" w:rsidRPr="00FC3DCE" w:rsidRDefault="00FC3DCE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"/>
        <w:gridCol w:w="2500"/>
        <w:gridCol w:w="1272"/>
        <w:gridCol w:w="1464"/>
        <w:gridCol w:w="1906"/>
        <w:gridCol w:w="1869"/>
      </w:tblGrid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218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18F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46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выдачи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b/>
                <w:sz w:val="24"/>
                <w:szCs w:val="24"/>
              </w:rPr>
              <w:t>Цена  в руб.</w:t>
            </w:r>
          </w:p>
        </w:tc>
      </w:tr>
      <w:tr w:rsidR="007A7920" w:rsidRPr="00460B96" w:rsidTr="007A7920">
        <w:tc>
          <w:tcPr>
            <w:tcW w:w="560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1303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460B96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100руб.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. ф. 125  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. ф. 350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800руб.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. ф.230*2,0м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45руб.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Диск </w:t>
            </w:r>
            <w:proofErr w:type="spell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20руб.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Замок навесной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440руб.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Ручки дверные (комплект)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700руб.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Швабра дер.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60руб.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Щетка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Лопата разная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Инструмент для рубки льда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Метла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150руб.</w:t>
            </w:r>
          </w:p>
        </w:tc>
      </w:tr>
      <w:tr w:rsidR="007A7920" w:rsidRPr="00B218FE" w:rsidTr="007A7920">
        <w:tc>
          <w:tcPr>
            <w:tcW w:w="560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6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1303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464" w:type="dxa"/>
          </w:tcPr>
          <w:p w:rsidR="007A7920" w:rsidRPr="00B218FE" w:rsidRDefault="007A7920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79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14" w:type="dxa"/>
          </w:tcPr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A7920" w:rsidRPr="00B218FE" w:rsidRDefault="007A7920" w:rsidP="00B21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FE">
              <w:rPr>
                <w:rFonts w:ascii="Times New Roman" w:hAnsi="Times New Roman" w:cs="Times New Roman"/>
                <w:sz w:val="24"/>
                <w:szCs w:val="24"/>
              </w:rPr>
              <w:t>50руб.</w:t>
            </w:r>
          </w:p>
        </w:tc>
      </w:tr>
    </w:tbl>
    <w:p w:rsidR="00832236" w:rsidRDefault="00832236" w:rsidP="002032B2">
      <w:pPr>
        <w:jc w:val="both"/>
        <w:rPr>
          <w:rFonts w:ascii="Times New Roman" w:hAnsi="Times New Roman" w:cs="Times New Roman"/>
        </w:rPr>
      </w:pPr>
    </w:p>
    <w:p w:rsidR="002032B2" w:rsidRPr="00C65A54" w:rsidRDefault="002032B2" w:rsidP="002032B2">
      <w:pPr>
        <w:jc w:val="both"/>
        <w:rPr>
          <w:rFonts w:ascii="Times New Roman" w:hAnsi="Times New Roman" w:cs="Times New Roman"/>
        </w:rPr>
      </w:pPr>
    </w:p>
    <w:p w:rsidR="00832236" w:rsidRPr="00C65A54" w:rsidRDefault="00832236" w:rsidP="00832236">
      <w:pPr>
        <w:jc w:val="right"/>
      </w:pPr>
    </w:p>
    <w:p w:rsidR="00832236" w:rsidRPr="00C65A54" w:rsidRDefault="00832236" w:rsidP="00832236">
      <w:pPr>
        <w:jc w:val="right"/>
      </w:pPr>
    </w:p>
    <w:p w:rsidR="00832236" w:rsidRPr="00C65A54" w:rsidRDefault="00832236" w:rsidP="002032B2"/>
    <w:p w:rsidR="00832236" w:rsidRPr="00C65A54" w:rsidRDefault="00832236" w:rsidP="00832236">
      <w:pPr>
        <w:jc w:val="right"/>
      </w:pPr>
    </w:p>
    <w:p w:rsidR="00832236" w:rsidRPr="00C65A54" w:rsidRDefault="00832236" w:rsidP="00460B96">
      <w:pPr>
        <w:spacing w:after="0"/>
        <w:jc w:val="right"/>
        <w:rPr>
          <w:rFonts w:ascii="Times New Roman" w:hAnsi="Times New Roman" w:cs="Times New Roman"/>
        </w:rPr>
      </w:pPr>
      <w:r w:rsidRPr="00C65A5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12</w:t>
      </w:r>
    </w:p>
    <w:p w:rsidR="00460B96" w:rsidRDefault="00832236" w:rsidP="00460B96">
      <w:pPr>
        <w:spacing w:after="0"/>
        <w:jc w:val="right"/>
        <w:rPr>
          <w:rFonts w:ascii="Times New Roman" w:hAnsi="Times New Roman" w:cs="Times New Roman"/>
        </w:rPr>
      </w:pPr>
      <w:r w:rsidRPr="00C65A54">
        <w:rPr>
          <w:rFonts w:ascii="Times New Roman" w:hAnsi="Times New Roman" w:cs="Times New Roman"/>
        </w:rPr>
        <w:t xml:space="preserve">к нормативным затратам на обеспечение функций </w:t>
      </w:r>
    </w:p>
    <w:p w:rsidR="00832236" w:rsidRDefault="00832236" w:rsidP="00460B96">
      <w:pPr>
        <w:spacing w:after="0"/>
        <w:jc w:val="right"/>
        <w:rPr>
          <w:rFonts w:ascii="Times New Roman" w:hAnsi="Times New Roman" w:cs="Times New Roman"/>
        </w:rPr>
      </w:pPr>
      <w:r w:rsidRPr="00C65A54">
        <w:rPr>
          <w:rFonts w:ascii="Times New Roman" w:hAnsi="Times New Roman" w:cs="Times New Roman"/>
        </w:rPr>
        <w:t>МКУ «УЕДДС и АХЧ администрации Юрьевецкого муниципального района»</w:t>
      </w:r>
    </w:p>
    <w:p w:rsidR="00460B96" w:rsidRPr="00C65A54" w:rsidRDefault="00460B96" w:rsidP="00460B96">
      <w:pPr>
        <w:spacing w:after="0"/>
        <w:jc w:val="right"/>
        <w:rPr>
          <w:rFonts w:ascii="Times New Roman" w:hAnsi="Times New Roman" w:cs="Times New Roman"/>
        </w:rPr>
      </w:pPr>
    </w:p>
    <w:p w:rsidR="00832236" w:rsidRPr="00FC3DCE" w:rsidRDefault="00832236" w:rsidP="00460B96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DCE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запасных частей к автомобилям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3"/>
        <w:gridCol w:w="2833"/>
        <w:gridCol w:w="1496"/>
        <w:gridCol w:w="1090"/>
        <w:gridCol w:w="2241"/>
        <w:gridCol w:w="1268"/>
      </w:tblGrid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змерения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F33EE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выдачи 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Цена 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асос водяной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1900 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ачок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омывателя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без мотора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130 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ензонасос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1020 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олт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10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ал карданный передний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3320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айка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1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10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идронатяжитель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цепи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автоматический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330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лушитель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2580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атчик аварийный давления 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50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атчик давления масла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310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ащёлки задней двери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 110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колодка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400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олпак защитный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ольцо упорное подшипника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передн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тупицы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рестовина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кард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сб."Эконом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 кольцами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630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рюк на ленту б/бака 75л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ампа 21+5 W, Лампа 21W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ампа 5 W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50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ампа б/цоколя д/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оворота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ампы H7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ампы габаритные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оторедуктор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1370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пора кард. вала в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подшип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атрон щитка приборов 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лампочкой (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европанель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атрубок радиатора длинный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63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атрубок радиатора отвод.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70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атрубок радиатора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отвод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ижний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атрубок радиатора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260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ереходник системы отопления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190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одушка глушителя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60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одшипник каретки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одшипник ступицы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не  более 350</w:t>
            </w:r>
            <w:r w:rsidR="004F3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ривод стопора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лев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ад.двери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основ.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110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рокладка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бензодатчика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рокладка водяного насоса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прокладка крышки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гидронатяжителя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Евро-3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26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рокладка переднего моста  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70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руж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олод.торм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023EE6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r w:rsidR="004F33EE">
              <w:rPr>
                <w:rFonts w:ascii="Times New Roman" w:hAnsi="Times New Roman" w:cs="Times New Roman"/>
                <w:sz w:val="24"/>
                <w:szCs w:val="24"/>
              </w:rPr>
              <w:t xml:space="preserve">более 50 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адиатор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отопителя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1010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езонатор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3240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3" w:type="dxa"/>
          </w:tcPr>
          <w:p w:rsidR="00023EE6" w:rsidRPr="00460B96" w:rsidRDefault="00023EE6" w:rsidP="00023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кард.вала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удл.болт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емень подвески резонатора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70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ролик натяжной с кронштейном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520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ручка двери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190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альник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едук.неразъемн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моста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сальник ступицы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сальник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шруса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опливозаборник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в сборе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310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рос ручного тормоза левый,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трос ручного тормоза правый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330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3" w:type="dxa"/>
          </w:tcPr>
          <w:p w:rsidR="00023EE6" w:rsidRPr="00460B96" w:rsidRDefault="00023EE6" w:rsidP="00023EE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топора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зад.лев.дв.в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140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ильтр воздушный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200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ильтр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масляняный</w:t>
            </w:r>
            <w:proofErr w:type="spellEnd"/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200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F33EE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ильтр масляный 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proofErr w:type="spellEnd"/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Крайслер"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600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ильтр топливный "стандарт"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омут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омут глушителя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омут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крепл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/бака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130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апфа поворотного кулака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/моста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1710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цилиндр рабочий </w:t>
            </w:r>
            <w:proofErr w:type="spell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тормозн</w:t>
            </w:r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адн</w:t>
            </w:r>
            <w:proofErr w:type="spell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500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ЦПС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215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айба замочная гаек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подшипников ступицы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35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айба упорная шарнира и</w:t>
            </w:r>
          </w:p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поворотного кулака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ланг печки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120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ланг топливный со штуцером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100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щетка </w:t>
            </w:r>
            <w:proofErr w:type="spellStart"/>
            <w:proofErr w:type="gramStart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/очистит.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23EE6" w:rsidRPr="00460B96" w:rsidTr="004F33EE">
        <w:tc>
          <w:tcPr>
            <w:tcW w:w="64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3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тартер </w:t>
            </w:r>
          </w:p>
        </w:tc>
        <w:tc>
          <w:tcPr>
            <w:tcW w:w="1496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90" w:type="dxa"/>
          </w:tcPr>
          <w:p w:rsidR="00023EE6" w:rsidRPr="00460B96" w:rsidRDefault="00023EE6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0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1" w:type="dxa"/>
          </w:tcPr>
          <w:p w:rsidR="00023EE6" w:rsidRPr="00460B96" w:rsidRDefault="004F33EE" w:rsidP="00460B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1268" w:type="dxa"/>
          </w:tcPr>
          <w:p w:rsidR="00023EE6" w:rsidRPr="00460B96" w:rsidRDefault="004F33EE" w:rsidP="004F33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 более 3950 </w:t>
            </w:r>
            <w:r w:rsidR="00023EE6" w:rsidRPr="00460B9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832236" w:rsidRPr="00460B96" w:rsidRDefault="00832236" w:rsidP="00460B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31E" w:rsidRDefault="0041531E" w:rsidP="004F33EE">
      <w:pPr>
        <w:rPr>
          <w:rFonts w:ascii="Times New Roman" w:hAnsi="Times New Roman" w:cs="Times New Roman"/>
          <w:sz w:val="28"/>
          <w:szCs w:val="28"/>
        </w:rPr>
      </w:pPr>
    </w:p>
    <w:p w:rsidR="004F33EE" w:rsidRDefault="004F33EE" w:rsidP="004F33EE">
      <w:pPr>
        <w:rPr>
          <w:rFonts w:ascii="Times New Roman" w:hAnsi="Times New Roman" w:cs="Times New Roman"/>
          <w:sz w:val="28"/>
          <w:szCs w:val="28"/>
        </w:rPr>
      </w:pPr>
    </w:p>
    <w:p w:rsidR="00832236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236" w:rsidRPr="004D7C08" w:rsidRDefault="00832236" w:rsidP="00415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41531E" w:rsidRDefault="00832236" w:rsidP="00415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832236" w:rsidRDefault="00832236" w:rsidP="00415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41531E" w:rsidRDefault="0041531E" w:rsidP="0041531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32236" w:rsidRPr="00FC3DCE" w:rsidRDefault="00832236" w:rsidP="0083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CE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топочного угля и материалов для котельной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3292"/>
        <w:gridCol w:w="1913"/>
        <w:gridCol w:w="1913"/>
        <w:gridCol w:w="1913"/>
      </w:tblGrid>
      <w:tr w:rsidR="00832236" w:rsidRPr="0041531E" w:rsidTr="00832236">
        <w:tc>
          <w:tcPr>
            <w:tcW w:w="53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832236" w:rsidRPr="0041531E" w:rsidRDefault="0041531E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2236" w:rsidRPr="0041531E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914" w:type="dxa"/>
          </w:tcPr>
          <w:p w:rsidR="00832236" w:rsidRPr="0041531E" w:rsidRDefault="0041531E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2236" w:rsidRPr="0041531E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Цена  в руб. за </w:t>
            </w:r>
            <w:proofErr w:type="gramStart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End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2236" w:rsidRPr="0041531E" w:rsidTr="00832236">
        <w:tc>
          <w:tcPr>
            <w:tcW w:w="53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Уголь каменный сортовой (рассортированный) Марка</w:t>
            </w:r>
            <w:proofErr w:type="gramStart"/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, класс К, крупность 50-300 мм</w:t>
            </w:r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914" w:type="dxa"/>
          </w:tcPr>
          <w:p w:rsidR="00832236" w:rsidRPr="0041531E" w:rsidRDefault="00023EE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236"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 80 тонн на отопительный сезон</w:t>
            </w:r>
          </w:p>
        </w:tc>
        <w:tc>
          <w:tcPr>
            <w:tcW w:w="1915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5000 руб. за тонну</w:t>
            </w:r>
          </w:p>
        </w:tc>
      </w:tr>
      <w:tr w:rsidR="00832236" w:rsidRPr="0041531E" w:rsidTr="00832236">
        <w:tc>
          <w:tcPr>
            <w:tcW w:w="53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Запорная арматура</w:t>
            </w:r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832236" w:rsidRPr="0041531E" w:rsidRDefault="00023EE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2236"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Не более6800 руб. в год</w:t>
            </w:r>
          </w:p>
        </w:tc>
      </w:tr>
      <w:tr w:rsidR="00832236" w:rsidRPr="0041531E" w:rsidTr="00832236">
        <w:tc>
          <w:tcPr>
            <w:tcW w:w="53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Насос центробежный с электродвигателем</w:t>
            </w:r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832236" w:rsidRPr="0041531E" w:rsidRDefault="00023EE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Не более 8000 руб. в год</w:t>
            </w:r>
          </w:p>
        </w:tc>
      </w:tr>
      <w:tr w:rsidR="00832236" w:rsidRPr="0041531E" w:rsidTr="00832236">
        <w:tc>
          <w:tcPr>
            <w:tcW w:w="53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832236" w:rsidRPr="0041531E" w:rsidRDefault="0041531E" w:rsidP="0041531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32236" w:rsidRPr="0041531E">
              <w:rPr>
                <w:rFonts w:ascii="Times New Roman" w:eastAsia="Calibri" w:hAnsi="Times New Roman" w:cs="Times New Roman"/>
                <w:sz w:val="24"/>
                <w:szCs w:val="24"/>
              </w:rPr>
              <w:t>олосник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14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 xml:space="preserve">4 шт. на отопительный сезон </w:t>
            </w:r>
          </w:p>
        </w:tc>
        <w:tc>
          <w:tcPr>
            <w:tcW w:w="1915" w:type="dxa"/>
          </w:tcPr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не  более 500</w:t>
            </w:r>
          </w:p>
          <w:p w:rsidR="00832236" w:rsidRPr="0041531E" w:rsidRDefault="00832236" w:rsidP="00415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1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832236" w:rsidRPr="003721F1" w:rsidRDefault="00832236" w:rsidP="008322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3D17" w:rsidRDefault="00263D17"/>
    <w:p w:rsidR="001F7C03" w:rsidRDefault="001F7C03"/>
    <w:p w:rsidR="001F7C03" w:rsidRDefault="001F7C03"/>
    <w:p w:rsidR="001F7C03" w:rsidRDefault="001F7C03"/>
    <w:p w:rsidR="001F7C03" w:rsidRDefault="001F7C03"/>
    <w:p w:rsidR="001F7C03" w:rsidRDefault="001F7C03"/>
    <w:p w:rsidR="001F7C03" w:rsidRDefault="001F7C03"/>
    <w:p w:rsidR="001F7C03" w:rsidRDefault="001F7C03"/>
    <w:p w:rsidR="001F7C03" w:rsidRDefault="001F7C03"/>
    <w:p w:rsidR="001F7C03" w:rsidRDefault="001F7C03"/>
    <w:p w:rsidR="00FC3DCE" w:rsidRDefault="00FC3DCE"/>
    <w:p w:rsidR="004F33EE" w:rsidRDefault="004F33EE"/>
    <w:p w:rsidR="004F33EE" w:rsidRDefault="004F33EE"/>
    <w:p w:rsidR="004F33EE" w:rsidRDefault="004F33EE"/>
    <w:p w:rsidR="004F33EE" w:rsidRDefault="004F33EE"/>
    <w:p w:rsidR="001F7C03" w:rsidRPr="004D7C08" w:rsidRDefault="001F7C03" w:rsidP="001F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14</w:t>
      </w:r>
    </w:p>
    <w:p w:rsidR="001F7C03" w:rsidRDefault="001F7C03" w:rsidP="001F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1F7C03" w:rsidRDefault="001F7C03" w:rsidP="001F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>МКУ «УЕДДС и АХЧ администрации Юрьевецкого муниципального района»</w:t>
      </w:r>
    </w:p>
    <w:p w:rsidR="001F7C03" w:rsidRDefault="001F7C03" w:rsidP="001F7C0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F7C03" w:rsidRPr="00FC3DCE" w:rsidRDefault="001F7C03" w:rsidP="001F7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DCE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«УЕДДС и АХЧ администрации Юрьевецкого муниципального района», применяемые при расчете нормативных затрат на приобретение канцелярских принадлежностей на учреждение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1"/>
        <w:gridCol w:w="2615"/>
        <w:gridCol w:w="1293"/>
        <w:gridCol w:w="1418"/>
        <w:gridCol w:w="1807"/>
        <w:gridCol w:w="1897"/>
      </w:tblGrid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</w:tc>
        <w:tc>
          <w:tcPr>
            <w:tcW w:w="189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9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Блок </w:t>
            </w: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самоклеющийся</w:t>
            </w:r>
            <w:proofErr w:type="spellEnd"/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Зажимы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канцелярские 15 мм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Закладки </w:t>
            </w: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самоклеющиеся</w:t>
            </w:r>
            <w:proofErr w:type="spellEnd"/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Карандаш заточенный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Клейкая лента скотч (19 мм)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Клейкая лента скотч (50 мм)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Книга учета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Кнопки гвоздики цветные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Упаковка 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перекидной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Календарь настенный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Короб архивный на завязках  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Ластик для удаления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чернильных и графических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надписей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Лезвие запасное к ножу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канцелярскому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Маркер черный для CD-RW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Маркер-</w:t>
            </w: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Обложка для переплета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- скоросшиватель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пластиковый с прозрачным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верхом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вкладыш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перфорацией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- уголок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ДЕЛО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обложка ДЕЛО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на 30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прозрачных страниц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Папка А</w:t>
            </w:r>
            <w:proofErr w:type="gram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с зажимом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двусторонний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И более при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Скрепки 25 мм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(никелированные)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Скрепки 50 мм</w:t>
            </w:r>
          </w:p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(никелированные)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  <w:tr w:rsidR="001F7C03" w:rsidRPr="001F7C03" w:rsidTr="004C1A61">
        <w:tc>
          <w:tcPr>
            <w:tcW w:w="541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Тетрадь 80 листов  </w:t>
            </w:r>
          </w:p>
        </w:tc>
        <w:tc>
          <w:tcPr>
            <w:tcW w:w="1293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418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</w:tcPr>
          <w:p w:rsidR="001F7C03" w:rsidRPr="001F7C03" w:rsidRDefault="001F7C03" w:rsidP="004C1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97" w:type="dxa"/>
          </w:tcPr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 xml:space="preserve"> более при</w:t>
            </w:r>
          </w:p>
          <w:p w:rsidR="001F7C03" w:rsidRPr="001F7C03" w:rsidRDefault="001F7C03" w:rsidP="001F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7C03">
              <w:rPr>
                <w:rFonts w:ascii="Times New Roman" w:hAnsi="Times New Roman" w:cs="Times New Roman"/>
                <w:sz w:val="24"/>
                <w:szCs w:val="24"/>
              </w:rPr>
              <w:t>еобходимости</w:t>
            </w:r>
          </w:p>
        </w:tc>
      </w:tr>
    </w:tbl>
    <w:p w:rsidR="001F7C03" w:rsidRDefault="001F7C03"/>
    <w:p w:rsidR="004C1A61" w:rsidRDefault="004C1A61"/>
    <w:p w:rsidR="004C1A61" w:rsidRDefault="004C1A61"/>
    <w:p w:rsidR="004C1A61" w:rsidRDefault="004C1A61"/>
    <w:p w:rsidR="004C1A61" w:rsidRDefault="004C1A61"/>
    <w:p w:rsidR="004C1A61" w:rsidRDefault="004C1A61"/>
    <w:p w:rsidR="00FC3DCE" w:rsidRDefault="00FC3DCE"/>
    <w:p w:rsidR="004C1A61" w:rsidRPr="004D7C08" w:rsidRDefault="004C1A61" w:rsidP="004C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15</w:t>
      </w:r>
    </w:p>
    <w:p w:rsidR="004C1A61" w:rsidRDefault="004C1A61" w:rsidP="004C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4C1A61" w:rsidRDefault="004C1A61" w:rsidP="004C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4C1A61" w:rsidRDefault="004C1A61" w:rsidP="004C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1A61" w:rsidRDefault="00647958" w:rsidP="004C1A6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«МФЦ «Мои документы» Юрьевецкого  района», применяемые при расчете нормативных затрат</w:t>
      </w:r>
      <w:r w:rsidR="004C1A61" w:rsidRPr="004E73AD">
        <w:rPr>
          <w:rFonts w:ascii="Times New Roman" w:hAnsi="Times New Roman" w:cs="Times New Roman"/>
          <w:b/>
          <w:sz w:val="24"/>
          <w:szCs w:val="24"/>
        </w:rPr>
        <w:t xml:space="preserve"> на техническое обслуживание и </w:t>
      </w:r>
      <w:proofErr w:type="spellStart"/>
      <w:r w:rsidR="004C1A61" w:rsidRPr="004E73AD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4C1A61" w:rsidRPr="004E73AD">
        <w:rPr>
          <w:rFonts w:ascii="Times New Roman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4C1A61" w:rsidRPr="004E73AD" w:rsidRDefault="004C1A61" w:rsidP="004C1A61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4C1A61" w:rsidRPr="004E73AD" w:rsidTr="004C1A61">
        <w:tc>
          <w:tcPr>
            <w:tcW w:w="2802" w:type="dxa"/>
            <w:vAlign w:val="center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i-х принтеров, многофункциональных устройств и копировальных аппаратов (оргтехники)</w:t>
            </w:r>
            <w:r w:rsidRPr="004E73AD">
              <w:rPr>
                <w:rFonts w:ascii="Times New Roman" w:hAnsi="Times New Roman" w:cs="Times New Roman"/>
                <w:b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0FCDFE0" wp14:editId="302599E6">
                  <wp:extent cx="276225" cy="257175"/>
                  <wp:effectExtent l="0" t="0" r="9525" b="9525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4E73AD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регламентно</w:t>
            </w:r>
            <w:proofErr w:type="spellEnd"/>
            <w:r w:rsidRPr="004E7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 w:rsidR="004C1A61" w:rsidRPr="004E73AD" w:rsidTr="004C1A61">
        <w:tc>
          <w:tcPr>
            <w:tcW w:w="2802" w:type="dxa"/>
            <w:vAlign w:val="center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«руководители»</w:t>
            </w:r>
          </w:p>
        </w:tc>
        <w:tc>
          <w:tcPr>
            <w:tcW w:w="2835" w:type="dxa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более 5 000</w:t>
            </w:r>
          </w:p>
        </w:tc>
      </w:tr>
      <w:tr w:rsidR="004C1A61" w:rsidRPr="004E73AD" w:rsidTr="004C1A61">
        <w:tc>
          <w:tcPr>
            <w:tcW w:w="2802" w:type="dxa"/>
            <w:vAlign w:val="center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«специалисты»</w:t>
            </w:r>
          </w:p>
        </w:tc>
        <w:tc>
          <w:tcPr>
            <w:tcW w:w="2835" w:type="dxa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4C1A61" w:rsidRPr="004E73AD" w:rsidRDefault="004C1A61" w:rsidP="004C1A6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более 5 000</w:t>
            </w:r>
          </w:p>
        </w:tc>
      </w:tr>
    </w:tbl>
    <w:p w:rsidR="004C1A61" w:rsidRPr="004E73AD" w:rsidRDefault="004C1A61" w:rsidP="004C1A6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A61" w:rsidRPr="004E73AD" w:rsidRDefault="004C1A61" w:rsidP="004C1A61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A61" w:rsidRDefault="004C1A61" w:rsidP="004C1A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A61" w:rsidRDefault="004C1A61" w:rsidP="004C1A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C1A61" w:rsidRDefault="004C1A61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DA2690" w:rsidRDefault="00DA2690"/>
    <w:p w:rsidR="00FC3DCE" w:rsidRDefault="00FC3DCE"/>
    <w:p w:rsidR="00DA2690" w:rsidRPr="004D7C08" w:rsidRDefault="00DA2690" w:rsidP="00DA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16</w:t>
      </w:r>
    </w:p>
    <w:p w:rsidR="00DA2690" w:rsidRDefault="00DA2690" w:rsidP="00DA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DA2690" w:rsidRDefault="00DA2690" w:rsidP="00DA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C68ED" w:rsidRDefault="00CC68ED" w:rsidP="00DA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Pr="004E73AD" w:rsidRDefault="00647958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функций МКУ «МФЦ «Мои документы» Юрьевецкого  района», применяемые при расчете нормативных затрат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C68ED" w:rsidRPr="004E73AD">
        <w:rPr>
          <w:rFonts w:ascii="Times New Roman" w:hAnsi="Times New Roman" w:cs="Times New Roman"/>
          <w:b/>
          <w:sz w:val="24"/>
          <w:szCs w:val="24"/>
        </w:rPr>
        <w:t xml:space="preserve">обеспечение работников </w:t>
      </w:r>
      <w:r w:rsidR="00CC68ED">
        <w:rPr>
          <w:rFonts w:ascii="Times New Roman" w:hAnsi="Times New Roman" w:cs="Times New Roman"/>
          <w:b/>
          <w:sz w:val="24"/>
          <w:szCs w:val="24"/>
        </w:rPr>
        <w:t>МФЦ</w:t>
      </w:r>
      <w:r w:rsidR="00CC68ED" w:rsidRPr="004E73AD">
        <w:rPr>
          <w:rFonts w:ascii="Times New Roman" w:hAnsi="Times New Roman" w:cs="Times New Roman"/>
          <w:b/>
          <w:sz w:val="24"/>
          <w:szCs w:val="24"/>
        </w:rPr>
        <w:t xml:space="preserve"> компьютерным и периферийным оборудованием и средствами коммуникации</w:t>
      </w:r>
    </w:p>
    <w:p w:rsidR="00CC68ED" w:rsidRPr="004E73AD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577"/>
        <w:gridCol w:w="1720"/>
        <w:gridCol w:w="1904"/>
        <w:gridCol w:w="1826"/>
      </w:tblGrid>
      <w:tr w:rsidR="00CC68ED" w:rsidRPr="004E73AD" w:rsidTr="006D2CA3"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Предельная цена приобретения оборудования, средств коммуникации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Периодичность приобретения</w:t>
            </w:r>
          </w:p>
        </w:tc>
      </w:tr>
      <w:tr w:rsidR="00CC68ED" w:rsidRPr="004E73AD" w:rsidTr="006D2CA3"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Рабочая станция на основе системного блока и монитора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и монитор – не более 50,0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C68ED" w:rsidRPr="004E73AD" w:rsidTr="006D2CA3"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Принтер с функцией черно-белой печати / многофункциональное устройство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15,0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./ 25,0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C68ED" w:rsidRPr="004E73AD" w:rsidTr="006D2CA3"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Магнитные и оптические носители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комплекта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Магнитные носители и </w:t>
            </w:r>
            <w:r w:rsidRPr="004E7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-накопители информации – 0,5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., оптические носители информации – 0,1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чаще 1 раза в год</w:t>
            </w:r>
          </w:p>
        </w:tc>
      </w:tr>
      <w:tr w:rsidR="00CC68ED" w:rsidRPr="004E73AD" w:rsidTr="006D2CA3"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Тонер-картри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дж  к пр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интеру с функцией черно-белой печати/многофункциональному устройству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тонер-картриджа в месяц в расчете на 1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  <w:proofErr w:type="spellEnd"/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Не более 350 руб. за тонер-картридж</w:t>
            </w:r>
          </w:p>
        </w:tc>
        <w:tc>
          <w:tcPr>
            <w:tcW w:w="0" w:type="auto"/>
          </w:tcPr>
          <w:p w:rsidR="00CC68ED" w:rsidRPr="004E73AD" w:rsidRDefault="00CC68ED" w:rsidP="006D2CA3">
            <w:pPr>
              <w:tabs>
                <w:tab w:val="left" w:pos="153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8ED" w:rsidRPr="004E73AD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ED" w:rsidRDefault="00CC68ED" w:rsidP="00DA2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2690" w:rsidRDefault="00DA2690"/>
    <w:p w:rsidR="00CC68ED" w:rsidRDefault="00CC68ED"/>
    <w:p w:rsidR="00CC68ED" w:rsidRDefault="00CC68ED"/>
    <w:p w:rsidR="00CC68ED" w:rsidRDefault="00CC68ED"/>
    <w:p w:rsidR="00CC68ED" w:rsidRPr="004D7C08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17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C68ED" w:rsidRDefault="00CC68ED" w:rsidP="00CC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ED" w:rsidRDefault="00CC68ED" w:rsidP="00CC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ED" w:rsidRPr="0024575A" w:rsidRDefault="00647958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«МФЦ «Мои документы» Юрьевецкого  района», применяемые при расчете нормативных затрат</w:t>
      </w:r>
      <w:r w:rsidR="00CC68ED" w:rsidRPr="0024575A">
        <w:rPr>
          <w:rFonts w:ascii="Times New Roman" w:hAnsi="Times New Roman" w:cs="Times New Roman"/>
          <w:b/>
          <w:sz w:val="28"/>
          <w:szCs w:val="28"/>
        </w:rPr>
        <w:t xml:space="preserve"> на приобретение прочих работ, услуг, не относящихся к затратам на услуги связи, аренд</w:t>
      </w:r>
      <w:r w:rsidR="00CC68ED">
        <w:rPr>
          <w:rFonts w:ascii="Times New Roman" w:hAnsi="Times New Roman" w:cs="Times New Roman"/>
          <w:b/>
          <w:sz w:val="28"/>
          <w:szCs w:val="28"/>
        </w:rPr>
        <w:t>ы</w:t>
      </w:r>
      <w:r w:rsidR="00CC68ED" w:rsidRPr="0024575A">
        <w:rPr>
          <w:rFonts w:ascii="Times New Roman" w:hAnsi="Times New Roman" w:cs="Times New Roman"/>
          <w:b/>
          <w:sz w:val="28"/>
          <w:szCs w:val="28"/>
        </w:rPr>
        <w:t xml:space="preserve"> и содержани</w:t>
      </w:r>
      <w:r w:rsidR="00CC68ED">
        <w:rPr>
          <w:rFonts w:ascii="Times New Roman" w:hAnsi="Times New Roman" w:cs="Times New Roman"/>
          <w:b/>
          <w:sz w:val="28"/>
          <w:szCs w:val="28"/>
        </w:rPr>
        <w:t>я</w:t>
      </w:r>
      <w:r w:rsidR="00CC68ED" w:rsidRPr="0024575A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CC68ED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ED" w:rsidRPr="004E73AD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ED" w:rsidRPr="00F3057F" w:rsidRDefault="00CC68ED" w:rsidP="00CC68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3057F">
        <w:rPr>
          <w:rFonts w:ascii="Times New Roman" w:hAnsi="Times New Roman" w:cs="Times New Roman"/>
          <w:sz w:val="24"/>
          <w:szCs w:val="24"/>
        </w:rPr>
        <w:t xml:space="preserve">роизводится в пределах доведенных бюджетных ассигнований. </w:t>
      </w:r>
    </w:p>
    <w:p w:rsidR="00CC68ED" w:rsidRDefault="00CC68ED" w:rsidP="00CC6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FC3DCE" w:rsidRDefault="00FC3DCE"/>
    <w:p w:rsidR="00CC68ED" w:rsidRDefault="00CC68ED"/>
    <w:p w:rsidR="00CC68ED" w:rsidRPr="004D7C08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18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Default="00647958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«МФЦ «Мои документы» Юрьевецкого  района», применяемые при расчете нормативных затрат</w:t>
      </w:r>
      <w:r w:rsidR="00CC68ED" w:rsidRPr="00A0049E">
        <w:rPr>
          <w:rFonts w:ascii="Times New Roman" w:hAnsi="Times New Roman" w:cs="Times New Roman"/>
          <w:b/>
          <w:sz w:val="24"/>
          <w:szCs w:val="24"/>
        </w:rPr>
        <w:t xml:space="preserve"> на приобретение подписки (перечень периодических изданий)</w:t>
      </w:r>
    </w:p>
    <w:p w:rsidR="00CC68ED" w:rsidRDefault="00CC68ED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ED" w:rsidRDefault="00CC68ED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ED" w:rsidRPr="00D40DDB" w:rsidRDefault="00CC68ED" w:rsidP="00CC68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40DDB">
        <w:rPr>
          <w:rFonts w:ascii="Times New Roman" w:hAnsi="Times New Roman" w:cs="Times New Roman"/>
          <w:sz w:val="24"/>
          <w:szCs w:val="24"/>
        </w:rPr>
        <w:t>еречень печатных изданий</w:t>
      </w:r>
      <w:r>
        <w:rPr>
          <w:rFonts w:ascii="Times New Roman" w:hAnsi="Times New Roman" w:cs="Times New Roman"/>
          <w:sz w:val="24"/>
          <w:szCs w:val="24"/>
        </w:rPr>
        <w:t xml:space="preserve"> и их количество</w:t>
      </w:r>
      <w:r w:rsidRPr="00D40DDB">
        <w:rPr>
          <w:rFonts w:ascii="Times New Roman" w:hAnsi="Times New Roman" w:cs="Times New Roman"/>
          <w:sz w:val="24"/>
          <w:szCs w:val="24"/>
        </w:rPr>
        <w:t xml:space="preserve"> в пределах, утвержденных на эти цели лимитов бюджетных обязательств по соответствующему коду классификации расходов. 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CC68ED" w:rsidRDefault="00CC68ED"/>
    <w:p w:rsidR="00FC3DCE" w:rsidRDefault="00FC3DCE"/>
    <w:p w:rsidR="00CC68ED" w:rsidRPr="004D7C08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19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CA3" w:rsidRDefault="006D2CA3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Pr="00172889" w:rsidRDefault="000B3530" w:rsidP="00CC68ED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функций МКУ «МФЦ «Мои документы» Юрьевецкого  района», применяемые при расчете нормативных затрат </w:t>
      </w:r>
      <w:r w:rsidR="00CC68ED" w:rsidRPr="00172889">
        <w:rPr>
          <w:rFonts w:ascii="Times New Roman" w:hAnsi="Times New Roman" w:cs="Times New Roman"/>
          <w:b/>
          <w:sz w:val="24"/>
          <w:szCs w:val="24"/>
        </w:rPr>
        <w:t>на образовательные услуги по профессиональной переподготовке и повышению квалификации</w:t>
      </w:r>
    </w:p>
    <w:p w:rsidR="00CC68ED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0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8ED" w:rsidRPr="00F3057F" w:rsidRDefault="00CC68ED" w:rsidP="00CC68ED">
      <w:pPr>
        <w:tabs>
          <w:tab w:val="left" w:pos="1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68ED" w:rsidRPr="00F3057F" w:rsidRDefault="00CC68ED" w:rsidP="00CC68E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057F">
        <w:rPr>
          <w:rFonts w:ascii="Times New Roman" w:hAnsi="Times New Roman" w:cs="Times New Roman"/>
          <w:sz w:val="24"/>
          <w:szCs w:val="24"/>
        </w:rPr>
        <w:t xml:space="preserve">Профессиональная переподготовка и повышение квалификации производится в пределах доведенных бюджетных ассигнований. </w:t>
      </w:r>
    </w:p>
    <w:p w:rsidR="00CC68ED" w:rsidRDefault="00CC68ED" w:rsidP="00CC68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C68ED" w:rsidRDefault="00CC68ED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/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D2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CA3" w:rsidRPr="004D7C08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20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CA3" w:rsidRDefault="000B3530" w:rsidP="006D2CA3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«МФЦ «Мои документы» Юрьевецкого  района», применяемые при расчете нормативных затрат</w:t>
      </w:r>
      <w:r w:rsidR="006D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CA3" w:rsidRPr="004E73AD">
        <w:rPr>
          <w:rFonts w:ascii="Times New Roman" w:hAnsi="Times New Roman" w:cs="Times New Roman"/>
          <w:b/>
          <w:sz w:val="24"/>
          <w:szCs w:val="24"/>
        </w:rPr>
        <w:t>на приобре</w:t>
      </w:r>
      <w:r w:rsidR="006D2CA3">
        <w:rPr>
          <w:rFonts w:ascii="Times New Roman" w:hAnsi="Times New Roman" w:cs="Times New Roman"/>
          <w:b/>
          <w:sz w:val="24"/>
          <w:szCs w:val="24"/>
        </w:rPr>
        <w:t>тение мебели  и бытовой техники</w:t>
      </w:r>
    </w:p>
    <w:p w:rsidR="006D2CA3" w:rsidRPr="00902294" w:rsidRDefault="006D2CA3" w:rsidP="006D2CA3">
      <w:pPr>
        <w:tabs>
          <w:tab w:val="left" w:pos="15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775"/>
        <w:gridCol w:w="1559"/>
        <w:gridCol w:w="1560"/>
        <w:gridCol w:w="2409"/>
        <w:gridCol w:w="2694"/>
        <w:gridCol w:w="2851"/>
      </w:tblGrid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цена приобретения за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., руб.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13200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Стол для посетителей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окно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 +2 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кабинет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 1 работника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75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Вебкамера</w:t>
            </w:r>
            <w:proofErr w:type="spellEnd"/>
          </w:p>
        </w:tc>
        <w:tc>
          <w:tcPr>
            <w:tcW w:w="155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2851" w:type="dxa"/>
          </w:tcPr>
          <w:p w:rsidR="006D2CA3" w:rsidRPr="004E73AD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  <w:tr w:rsidR="006D2CA3" w:rsidRPr="004E73AD" w:rsidTr="006D2CA3">
        <w:tc>
          <w:tcPr>
            <w:tcW w:w="769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75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Гарнитура (микрофон + наушники)</w:t>
            </w:r>
          </w:p>
        </w:tc>
        <w:tc>
          <w:tcPr>
            <w:tcW w:w="1559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60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94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51" w:type="dxa"/>
          </w:tcPr>
          <w:p w:rsidR="006D2CA3" w:rsidRDefault="006D2CA3" w:rsidP="006D2CA3">
            <w:pPr>
              <w:tabs>
                <w:tab w:val="left" w:pos="153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</w:t>
            </w:r>
          </w:p>
        </w:tc>
      </w:tr>
    </w:tbl>
    <w:p w:rsidR="006D2CA3" w:rsidRPr="004E73AD" w:rsidRDefault="006D2CA3" w:rsidP="006D2CA3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  <w:sectPr w:rsidR="006D2CA3" w:rsidRPr="004E73AD" w:rsidSect="006D2CA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6D2CA3" w:rsidRPr="004D7C08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21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D2CA3" w:rsidRPr="004E73AD" w:rsidRDefault="006D2CA3" w:rsidP="006D2C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B3530" w:rsidRPr="000B3530" w:rsidRDefault="000B3530" w:rsidP="000B35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>Нормативы обеспечения функций МКУ «МФЦ «Мои документы» Юрьевецкого  района», применяемые при расчете нормативных затрат на приобретение канцелярских принадлежностей на учреждение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4344"/>
        <w:gridCol w:w="1593"/>
        <w:gridCol w:w="2316"/>
        <w:gridCol w:w="3475"/>
        <w:gridCol w:w="2316"/>
      </w:tblGrid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6D2CA3" w:rsidRPr="004E73AD" w:rsidTr="006D2CA3">
        <w:trPr>
          <w:trHeight w:val="413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Канцелярские товары, закупаемые в расчете на каждого сотрудника</w:t>
            </w:r>
          </w:p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Блок для заметок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Блок для заметок не проклеенный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25мм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32мм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Набор зажимов для бумаг 41мм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Закладка с клеевым краем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14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Маркеры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текстовыделители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текстомаркеров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 4 цвета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2 года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66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Папка конверт с кнопкой (А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Папка вкладыш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Папка угол из полипропилена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Папка регистратор (ширина корешка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E73AD">
                <w:rPr>
                  <w:rFonts w:ascii="Times New Roman" w:hAnsi="Times New Roman" w:cs="Times New Roman"/>
                  <w:sz w:val="24"/>
                  <w:szCs w:val="24"/>
                </w:rPr>
                <w:t>50 мм</w:t>
              </w:r>
            </w:smartTag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4E73AD">
                <w:rPr>
                  <w:rFonts w:ascii="Times New Roman" w:hAnsi="Times New Roman" w:cs="Times New Roman"/>
                  <w:sz w:val="24"/>
                  <w:szCs w:val="24"/>
                </w:rPr>
                <w:t>70 мм</w:t>
              </w:r>
            </w:smartTag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6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Папка «Дело» скоросшиватель картонный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Скрепки металлические от 22мм до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4E73AD">
                <w:rPr>
                  <w:rFonts w:ascii="Times New Roman" w:hAnsi="Times New Roman" w:cs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Точилка с контейнером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Скобы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Скобы №10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 №24/6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3B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 19 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Скотч 50 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95"/>
        </w:trPr>
        <w:tc>
          <w:tcPr>
            <w:tcW w:w="14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товары, закупаемые для общих целей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D2CA3" w:rsidRPr="004E73AD" w:rsidTr="006D2CA3">
        <w:trPr>
          <w:trHeight w:val="6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 с прозрачным верхом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26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Сменная подушка для печати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Бумага (А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1 раз в  год 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13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  <w:tr w:rsidR="006D2CA3" w:rsidRPr="004E73AD" w:rsidTr="006D2CA3">
        <w:trPr>
          <w:trHeight w:val="338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 (черная)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месяц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A3" w:rsidRPr="004E73AD" w:rsidRDefault="006D2CA3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035C8">
              <w:rPr>
                <w:rFonts w:ascii="Times New Roman" w:hAnsi="Times New Roman" w:cs="Times New Roman"/>
                <w:sz w:val="24"/>
                <w:szCs w:val="24"/>
              </w:rPr>
              <w:t>И более при необходимости</w:t>
            </w:r>
          </w:p>
        </w:tc>
      </w:tr>
    </w:tbl>
    <w:p w:rsidR="006D2CA3" w:rsidRDefault="006D2CA3" w:rsidP="006D2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CA3" w:rsidRDefault="006D2CA3" w:rsidP="006D2C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2CA3" w:rsidRPr="004D7C08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22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D7C08">
        <w:rPr>
          <w:rFonts w:ascii="Times New Roman" w:hAnsi="Times New Roman" w:cs="Times New Roman"/>
          <w:sz w:val="24"/>
          <w:szCs w:val="24"/>
        </w:rPr>
        <w:t xml:space="preserve">к нормативным затратам на обеспечение функций </w:t>
      </w:r>
    </w:p>
    <w:p w:rsidR="006D2CA3" w:rsidRDefault="006D2CA3" w:rsidP="006D2C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«МФЦ «Мои документы» Юрьевецкого </w:t>
      </w:r>
      <w:r w:rsidRPr="004D7C08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6D2CA3" w:rsidRDefault="006D2CA3"/>
    <w:p w:rsidR="006D2CA3" w:rsidRPr="000B3530" w:rsidRDefault="000B3530" w:rsidP="00832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30">
        <w:rPr>
          <w:rFonts w:ascii="Times New Roman" w:hAnsi="Times New Roman" w:cs="Times New Roman"/>
          <w:b/>
          <w:sz w:val="24"/>
          <w:szCs w:val="24"/>
        </w:rPr>
        <w:t xml:space="preserve">Нормативы обеспечения функций МКУ «МФЦ «Мои документы» Юрьевецкого  района», </w:t>
      </w:r>
      <w:r w:rsidR="00832E46" w:rsidRPr="000B3530">
        <w:rPr>
          <w:rFonts w:ascii="Times New Roman" w:hAnsi="Times New Roman" w:cs="Times New Roman"/>
          <w:b/>
          <w:sz w:val="24"/>
          <w:szCs w:val="24"/>
        </w:rPr>
        <w:t>применяемые при расчете нормативных затрат на приобретение хозяйственных товаров и принадлежностей для осуществления функций учреждения по уборке здания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1"/>
        <w:gridCol w:w="5641"/>
        <w:gridCol w:w="1418"/>
        <w:gridCol w:w="2551"/>
        <w:gridCol w:w="2410"/>
        <w:gridCol w:w="2013"/>
      </w:tblGrid>
      <w:tr w:rsidR="00832E46" w:rsidRPr="004E73AD" w:rsidTr="000B3530">
        <w:trPr>
          <w:trHeight w:val="14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</w:p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D"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46" w:rsidRPr="004E73AD" w:rsidRDefault="00832E46" w:rsidP="000B35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832E46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Мыло хозяйственное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jc w:val="center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32E46" w:rsidRPr="007A4163" w:rsidRDefault="00832E46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4163">
              <w:rPr>
                <w:rFonts w:ascii="Times New Roman" w:hAnsi="Times New Roman" w:cs="Times New Roman"/>
              </w:rPr>
              <w:t>20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Полотенца бумажные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A4163">
              <w:rPr>
                <w:rFonts w:ascii="Times New Roman" w:hAnsi="Times New Roman" w:cs="Times New Roman"/>
              </w:rPr>
              <w:t>упак</w:t>
            </w:r>
            <w:proofErr w:type="spellEnd"/>
            <w:r w:rsidRPr="007A4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5 единиц на сотрудника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 w:rsidRPr="007A4163">
              <w:rPr>
                <w:rFonts w:ascii="Times New Roman" w:hAnsi="Times New Roman" w:cs="Times New Roman"/>
              </w:rPr>
              <w:t>100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Мыло жидкое для рук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proofErr w:type="gramStart"/>
            <w:r w:rsidRPr="007A4163">
              <w:rPr>
                <w:rFonts w:ascii="Times New Roman" w:hAnsi="Times New Roman" w:cs="Times New Roman"/>
              </w:rPr>
              <w:t>л</w:t>
            </w:r>
            <w:proofErr w:type="gramEnd"/>
            <w:r w:rsidRPr="007A4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3 единиц на одного сотрудника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 w:rsidRPr="007A4163">
              <w:rPr>
                <w:rFonts w:ascii="Times New Roman" w:hAnsi="Times New Roman" w:cs="Times New Roman"/>
              </w:rPr>
              <w:t>100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7A4163">
              <w:rPr>
                <w:rFonts w:ascii="Times New Roman" w:hAnsi="Times New Roman" w:cs="Times New Roman"/>
              </w:rPr>
              <w:t>рул</w:t>
            </w:r>
            <w:proofErr w:type="spellEnd"/>
            <w:r w:rsidRPr="007A41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7A4163">
              <w:rPr>
                <w:rFonts w:ascii="Times New Roman" w:hAnsi="Times New Roman" w:cs="Times New Roman"/>
              </w:rPr>
              <w:t>единиц на одного сотрудника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5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Мешок для мусорных корзин на 30 л.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30 единиц - на 1 корзину в месяц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 w:rsidRPr="007A4163">
              <w:rPr>
                <w:rFonts w:ascii="Times New Roman" w:hAnsi="Times New Roman" w:cs="Times New Roman"/>
              </w:rPr>
              <w:t>40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62.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Держатель для бумажных полотенец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 на одну санитарную комнату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 w:rsidRPr="007A4163">
              <w:rPr>
                <w:rFonts w:ascii="Times New Roman" w:hAnsi="Times New Roman" w:cs="Times New Roman"/>
              </w:rPr>
              <w:t>900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63.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Ерш для унитаза с подставкой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 на один унитаз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1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64.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 xml:space="preserve">не более 1 единицы на одну санитарную </w:t>
            </w:r>
            <w:r w:rsidRPr="007A4163">
              <w:rPr>
                <w:rFonts w:ascii="Times New Roman" w:hAnsi="Times New Roman" w:cs="Times New Roman"/>
              </w:rPr>
              <w:lastRenderedPageBreak/>
              <w:t>комнату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lastRenderedPageBreak/>
              <w:t xml:space="preserve">по мере необходимости,  но </w:t>
            </w:r>
            <w:r w:rsidRPr="007A4163">
              <w:rPr>
                <w:rFonts w:ascii="Times New Roman" w:hAnsi="Times New Roman" w:cs="Times New Roman"/>
              </w:rPr>
              <w:lastRenderedPageBreak/>
              <w:t>не чаще 1 раза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lastRenderedPageBreak/>
              <w:t>не более</w:t>
            </w:r>
            <w:r>
              <w:rPr>
                <w:rFonts w:ascii="Times New Roman" w:hAnsi="Times New Roman" w:cs="Times New Roman"/>
              </w:rPr>
              <w:t xml:space="preserve">  3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65.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Халат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2</w:t>
            </w:r>
            <w:r w:rsidRPr="007A4163">
              <w:rPr>
                <w:rFonts w:ascii="Times New Roman" w:hAnsi="Times New Roman" w:cs="Times New Roman"/>
              </w:rPr>
              <w:t xml:space="preserve"> единиц 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10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66.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12 </w:t>
            </w:r>
            <w:r w:rsidRPr="007A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 w:rsidRPr="007A4163">
              <w:rPr>
                <w:rFonts w:ascii="Times New Roman" w:hAnsi="Times New Roman" w:cs="Times New Roman"/>
              </w:rPr>
              <w:t>60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67.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5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68.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Щетка для пола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5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Совок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</w:t>
            </w:r>
            <w:r w:rsidR="000B35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70.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Лопата снеговая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2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71.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Метла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2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72.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2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73.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 xml:space="preserve">Перчатки хозяйственные </w:t>
            </w:r>
            <w:proofErr w:type="gramStart"/>
            <w:r w:rsidRPr="007A4163">
              <w:rPr>
                <w:rFonts w:ascii="Times New Roman" w:hAnsi="Times New Roman" w:cs="Times New Roman"/>
              </w:rPr>
              <w:t>х/б</w:t>
            </w:r>
            <w:proofErr w:type="gramEnd"/>
            <w:r w:rsidRPr="007A4163">
              <w:rPr>
                <w:rFonts w:ascii="Times New Roman" w:hAnsi="Times New Roman" w:cs="Times New Roman"/>
              </w:rPr>
              <w:t xml:space="preserve"> прорезиненные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12 </w:t>
            </w:r>
            <w:r w:rsidRPr="007A416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20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8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74.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Перчатки ПВХ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пар.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12 единиц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150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20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75.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Полотенца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не более 2 единиц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 w:rsidRPr="007A4163">
              <w:rPr>
                <w:rFonts w:ascii="Times New Roman" w:hAnsi="Times New Roman" w:cs="Times New Roman"/>
              </w:rPr>
              <w:t>1 раз год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D2CA3" w:rsidRPr="007A4163" w:rsidRDefault="000B3530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D2CA3">
              <w:rPr>
                <w:rFonts w:ascii="Times New Roman" w:hAnsi="Times New Roman" w:cs="Times New Roman"/>
              </w:rPr>
              <w:t>5</w:t>
            </w:r>
          </w:p>
        </w:tc>
      </w:tr>
      <w:tr w:rsidR="006D2CA3" w:rsidRPr="007A4163" w:rsidTr="000B3530">
        <w:tblPrEx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846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76.</w:t>
            </w:r>
          </w:p>
        </w:tc>
        <w:tc>
          <w:tcPr>
            <w:tcW w:w="56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41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5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41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месяц </w:t>
            </w:r>
          </w:p>
        </w:tc>
        <w:tc>
          <w:tcPr>
            <w:tcW w:w="201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D2CA3" w:rsidRPr="007A4163" w:rsidRDefault="006D2CA3" w:rsidP="000B3530">
            <w:pPr>
              <w:spacing w:after="0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</w:tr>
    </w:tbl>
    <w:p w:rsidR="006D2CA3" w:rsidRPr="007A4163" w:rsidRDefault="006D2CA3" w:rsidP="000B35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CA3" w:rsidRPr="007A4163" w:rsidRDefault="006D2CA3" w:rsidP="000B3530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6D2CA3" w:rsidRPr="007A4163" w:rsidRDefault="006D2CA3" w:rsidP="000B3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163">
        <w:rPr>
          <w:rFonts w:ascii="Times New Roman" w:hAnsi="Times New Roman" w:cs="Times New Roman"/>
          <w:sz w:val="24"/>
          <w:szCs w:val="24"/>
        </w:rPr>
        <w:t xml:space="preserve">*- Наименование и количество приобретаемых канцелярских и хозяйственных товаров могут отличаться по функциональности, но расходы должны быть в пределах, утвержденных на эти цели лимитов бюджетных обязательств по соответствующему коду классификации расходов. </w:t>
      </w:r>
    </w:p>
    <w:p w:rsidR="006D2CA3" w:rsidRDefault="006D2CA3"/>
    <w:sectPr w:rsidR="006D2CA3" w:rsidSect="006D2CA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08B5"/>
    <w:multiLevelType w:val="hybridMultilevel"/>
    <w:tmpl w:val="D800F1E2"/>
    <w:lvl w:ilvl="0" w:tplc="2D94EA7A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B164B"/>
    <w:multiLevelType w:val="hybridMultilevel"/>
    <w:tmpl w:val="13CE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8B"/>
    <w:rsid w:val="0000189C"/>
    <w:rsid w:val="00023EE6"/>
    <w:rsid w:val="000B3530"/>
    <w:rsid w:val="000B384A"/>
    <w:rsid w:val="000F778B"/>
    <w:rsid w:val="001F7C03"/>
    <w:rsid w:val="002032B2"/>
    <w:rsid w:val="00263D17"/>
    <w:rsid w:val="00287ABB"/>
    <w:rsid w:val="0041531E"/>
    <w:rsid w:val="00460B96"/>
    <w:rsid w:val="004B1BEB"/>
    <w:rsid w:val="004C1A61"/>
    <w:rsid w:val="004F33EE"/>
    <w:rsid w:val="00647958"/>
    <w:rsid w:val="006D2CA3"/>
    <w:rsid w:val="007A7920"/>
    <w:rsid w:val="00832236"/>
    <w:rsid w:val="00832E46"/>
    <w:rsid w:val="00874F0D"/>
    <w:rsid w:val="008D35FA"/>
    <w:rsid w:val="00900A45"/>
    <w:rsid w:val="00A64942"/>
    <w:rsid w:val="00B218FE"/>
    <w:rsid w:val="00CC68ED"/>
    <w:rsid w:val="00D032FC"/>
    <w:rsid w:val="00D9179C"/>
    <w:rsid w:val="00DA2690"/>
    <w:rsid w:val="00F04E0B"/>
    <w:rsid w:val="00F80F8B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D2CA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2CA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77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2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D2CA3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2CA3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84" Type="http://schemas.openxmlformats.org/officeDocument/2006/relationships/image" Target="media/image78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6" Type="http://schemas.openxmlformats.org/officeDocument/2006/relationships/image" Target="media/image10.wmf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28" Type="http://schemas.openxmlformats.org/officeDocument/2006/relationships/image" Target="media/image122.wmf"/><Relationship Id="rId5" Type="http://schemas.openxmlformats.org/officeDocument/2006/relationships/settings" Target="settings.xml"/><Relationship Id="rId90" Type="http://schemas.openxmlformats.org/officeDocument/2006/relationships/image" Target="media/image84.wmf"/><Relationship Id="rId95" Type="http://schemas.openxmlformats.org/officeDocument/2006/relationships/image" Target="media/image89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105" Type="http://schemas.openxmlformats.org/officeDocument/2006/relationships/image" Target="media/image99.wmf"/><Relationship Id="rId113" Type="http://schemas.openxmlformats.org/officeDocument/2006/relationships/image" Target="media/image107.wmf"/><Relationship Id="rId118" Type="http://schemas.openxmlformats.org/officeDocument/2006/relationships/image" Target="media/image112.wmf"/><Relationship Id="rId126" Type="http://schemas.openxmlformats.org/officeDocument/2006/relationships/image" Target="media/image120.wmf"/><Relationship Id="rId134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93" Type="http://schemas.openxmlformats.org/officeDocument/2006/relationships/image" Target="media/image87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103" Type="http://schemas.openxmlformats.org/officeDocument/2006/relationships/image" Target="media/image97.wmf"/><Relationship Id="rId108" Type="http://schemas.openxmlformats.org/officeDocument/2006/relationships/image" Target="media/image102.wmf"/><Relationship Id="rId116" Type="http://schemas.openxmlformats.org/officeDocument/2006/relationships/image" Target="media/image110.wmf"/><Relationship Id="rId124" Type="http://schemas.openxmlformats.org/officeDocument/2006/relationships/image" Target="media/image118.wmf"/><Relationship Id="rId129" Type="http://schemas.openxmlformats.org/officeDocument/2006/relationships/image" Target="media/image123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91" Type="http://schemas.openxmlformats.org/officeDocument/2006/relationships/image" Target="media/image85.wmf"/><Relationship Id="rId96" Type="http://schemas.openxmlformats.org/officeDocument/2006/relationships/image" Target="media/image90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6" Type="http://schemas.openxmlformats.org/officeDocument/2006/relationships/image" Target="media/image100.wmf"/><Relationship Id="rId114" Type="http://schemas.openxmlformats.org/officeDocument/2006/relationships/image" Target="media/image108.wmf"/><Relationship Id="rId119" Type="http://schemas.openxmlformats.org/officeDocument/2006/relationships/image" Target="media/image113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Relationship Id="rId94" Type="http://schemas.openxmlformats.org/officeDocument/2006/relationships/image" Target="media/image88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30" Type="http://schemas.openxmlformats.org/officeDocument/2006/relationships/image" Target="media/image124.wmf"/><Relationship Id="rId13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04" Type="http://schemas.openxmlformats.org/officeDocument/2006/relationships/image" Target="media/image98.wmf"/><Relationship Id="rId120" Type="http://schemas.openxmlformats.org/officeDocument/2006/relationships/image" Target="media/image114.wmf"/><Relationship Id="rId125" Type="http://schemas.openxmlformats.org/officeDocument/2006/relationships/image" Target="media/image119.wmf"/><Relationship Id="rId7" Type="http://schemas.openxmlformats.org/officeDocument/2006/relationships/image" Target="media/image1.jpeg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15" Type="http://schemas.openxmlformats.org/officeDocument/2006/relationships/image" Target="media/image109.wmf"/><Relationship Id="rId131" Type="http://schemas.openxmlformats.org/officeDocument/2006/relationships/image" Target="media/image125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F878C-D2F3-48EE-A401-FB470488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7693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</cp:lastModifiedBy>
  <cp:revision>3</cp:revision>
  <cp:lastPrinted>2016-12-29T12:41:00Z</cp:lastPrinted>
  <dcterms:created xsi:type="dcterms:W3CDTF">2017-01-11T12:04:00Z</dcterms:created>
  <dcterms:modified xsi:type="dcterms:W3CDTF">2017-01-19T13:49:00Z</dcterms:modified>
</cp:coreProperties>
</file>