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13" w:rsidRDefault="004C2813" w:rsidP="004C28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31FECA4B" wp14:editId="16A36D66">
            <wp:extent cx="548640" cy="643890"/>
            <wp:effectExtent l="0" t="0" r="3810" b="381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13" w:rsidRDefault="004C2813" w:rsidP="004C2813">
      <w:pPr>
        <w:rPr>
          <w:b/>
          <w:sz w:val="32"/>
          <w:szCs w:val="32"/>
        </w:rPr>
      </w:pPr>
    </w:p>
    <w:p w:rsidR="004C2813" w:rsidRDefault="004C2813" w:rsidP="004C281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C2813" w:rsidRDefault="004C2813" w:rsidP="004C2813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 ЮРЬЕВЕЦКОГО   МУНИЦИПАЛЬНОГО   РАЙОНА                                     </w:t>
      </w:r>
    </w:p>
    <w:p w:rsidR="004C2813" w:rsidRDefault="004C2813" w:rsidP="004C2813">
      <w:pPr>
        <w:pBdr>
          <w:bottom w:val="single" w:sz="12" w:space="1" w:color="auto"/>
        </w:pBdr>
        <w:ind w:firstLine="720"/>
        <w:jc w:val="center"/>
        <w:rPr>
          <w:b/>
          <w:sz w:val="32"/>
        </w:rPr>
      </w:pPr>
      <w:r>
        <w:rPr>
          <w:b/>
          <w:sz w:val="32"/>
        </w:rPr>
        <w:t>ИВАНОВСКОЙ  ОБЛАСТИ</w:t>
      </w:r>
    </w:p>
    <w:p w:rsidR="004C2813" w:rsidRDefault="004C2813" w:rsidP="004C2813">
      <w:pPr>
        <w:pStyle w:val="31"/>
        <w:ind w:left="0" w:firstLine="0"/>
        <w:rPr>
          <w:sz w:val="28"/>
        </w:rPr>
      </w:pPr>
    </w:p>
    <w:p w:rsidR="004C2813" w:rsidRDefault="004C2813" w:rsidP="004C2813">
      <w:pPr>
        <w:pStyle w:val="31"/>
        <w:ind w:left="0"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C2813" w:rsidRDefault="004C2813" w:rsidP="004C2813">
      <w:pPr>
        <w:pStyle w:val="31"/>
        <w:ind w:left="0" w:firstLine="0"/>
        <w:jc w:val="center"/>
        <w:rPr>
          <w:b/>
          <w:sz w:val="28"/>
        </w:rPr>
      </w:pPr>
    </w:p>
    <w:p w:rsidR="004C2813" w:rsidRPr="00C23B04" w:rsidRDefault="004C2813" w:rsidP="004C2813">
      <w:pPr>
        <w:pStyle w:val="31"/>
        <w:ind w:left="0" w:firstLine="0"/>
        <w:jc w:val="center"/>
        <w:rPr>
          <w:b/>
          <w:sz w:val="28"/>
        </w:rPr>
      </w:pPr>
    </w:p>
    <w:p w:rsidR="004C2813" w:rsidRPr="00951F61" w:rsidRDefault="004C2813" w:rsidP="004C2813">
      <w:pPr>
        <w:pStyle w:val="31"/>
        <w:ind w:left="0" w:firstLine="0"/>
        <w:rPr>
          <w:sz w:val="28"/>
          <w:u w:val="single"/>
        </w:rPr>
      </w:pPr>
      <w:r w:rsidRPr="00951F61">
        <w:rPr>
          <w:szCs w:val="24"/>
          <w:u w:val="single"/>
        </w:rPr>
        <w:t>от</w:t>
      </w:r>
      <w:r w:rsidRPr="00951F61">
        <w:rPr>
          <w:sz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02.07.2013 </w:t>
      </w:r>
      <w:r>
        <w:rPr>
          <w:u w:val="single"/>
        </w:rPr>
        <w:t>№</w:t>
      </w:r>
      <w:r w:rsidRPr="000E392A">
        <w:rPr>
          <w:sz w:val="28"/>
          <w:szCs w:val="28"/>
          <w:u w:val="single"/>
        </w:rPr>
        <w:t>342</w:t>
      </w:r>
    </w:p>
    <w:p w:rsidR="004C2813" w:rsidRPr="00BA3DA0" w:rsidRDefault="004C2813" w:rsidP="004C2813">
      <w:pPr>
        <w:pStyle w:val="31"/>
        <w:ind w:left="0" w:firstLine="0"/>
        <w:rPr>
          <w:sz w:val="20"/>
        </w:rPr>
      </w:pPr>
      <w:r w:rsidRPr="00B4438F">
        <w:rPr>
          <w:sz w:val="28"/>
        </w:rPr>
        <w:t xml:space="preserve">    </w:t>
      </w:r>
      <w:r>
        <w:rPr>
          <w:sz w:val="28"/>
        </w:rPr>
        <w:t xml:space="preserve"> </w:t>
      </w:r>
      <w:r w:rsidRPr="00B4438F">
        <w:rPr>
          <w:sz w:val="28"/>
        </w:rPr>
        <w:t xml:space="preserve"> </w:t>
      </w:r>
      <w:r w:rsidRPr="00BA3DA0">
        <w:rPr>
          <w:sz w:val="20"/>
        </w:rPr>
        <w:t>г. Юрьевец</w:t>
      </w:r>
      <w:r w:rsidRPr="00BA3DA0">
        <w:rPr>
          <w:sz w:val="20"/>
        </w:rPr>
        <w:tab/>
      </w:r>
      <w:r w:rsidRPr="00BA3DA0">
        <w:rPr>
          <w:sz w:val="20"/>
        </w:rPr>
        <w:tab/>
      </w:r>
    </w:p>
    <w:p w:rsidR="004C2813" w:rsidRPr="00CE2DC5" w:rsidRDefault="004C2813" w:rsidP="004C2813">
      <w:pPr>
        <w:pStyle w:val="31"/>
        <w:ind w:left="0" w:firstLine="0"/>
        <w:jc w:val="both"/>
        <w:rPr>
          <w:b/>
          <w:szCs w:val="24"/>
        </w:rPr>
      </w:pPr>
      <w:r w:rsidRPr="00CE2DC5">
        <w:rPr>
          <w:b/>
          <w:szCs w:val="24"/>
        </w:rPr>
        <w:t xml:space="preserve">О внесении </w:t>
      </w:r>
      <w:r>
        <w:rPr>
          <w:b/>
          <w:szCs w:val="24"/>
        </w:rPr>
        <w:t>изменений</w:t>
      </w:r>
      <w:r w:rsidRPr="00CE2DC5">
        <w:rPr>
          <w:b/>
          <w:szCs w:val="24"/>
        </w:rPr>
        <w:t xml:space="preserve"> в постановление администрации Юрьевецкого муниципального района Ивановской области от 10.02.2012 г. № 69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Юрьевецкого муниципального района, на территории Юрьевецкого муниципального района»</w:t>
      </w:r>
    </w:p>
    <w:p w:rsidR="004C2813" w:rsidRPr="00CE2DC5" w:rsidRDefault="004C2813" w:rsidP="004C2813">
      <w:pPr>
        <w:pStyle w:val="31"/>
        <w:ind w:left="0" w:firstLine="0"/>
        <w:rPr>
          <w:b/>
          <w:szCs w:val="24"/>
        </w:rPr>
      </w:pPr>
    </w:p>
    <w:p w:rsidR="004C2813" w:rsidRPr="0048022F" w:rsidRDefault="004C2813" w:rsidP="004C2813">
      <w:pPr>
        <w:jc w:val="both"/>
        <w:rPr>
          <w:b/>
          <w:sz w:val="24"/>
          <w:szCs w:val="24"/>
        </w:rPr>
      </w:pPr>
      <w:r w:rsidRPr="00CE2DC5">
        <w:rPr>
          <w:b/>
          <w:sz w:val="24"/>
          <w:szCs w:val="24"/>
        </w:rPr>
        <w:t xml:space="preserve">        Руководствуясь </w:t>
      </w:r>
      <w:r>
        <w:rPr>
          <w:b/>
          <w:sz w:val="24"/>
          <w:szCs w:val="24"/>
        </w:rPr>
        <w:t>Земельным Кодексом</w:t>
      </w:r>
      <w:r w:rsidRPr="00CE2DC5">
        <w:rPr>
          <w:b/>
          <w:sz w:val="24"/>
          <w:szCs w:val="24"/>
        </w:rPr>
        <w:t xml:space="preserve"> Российской Федерации от 25.10.2001 г.</w:t>
      </w:r>
      <w:r w:rsidRPr="00CE2DC5">
        <w:rPr>
          <w:sz w:val="24"/>
          <w:szCs w:val="24"/>
        </w:rPr>
        <w:t xml:space="preserve"> </w:t>
      </w:r>
      <w:r w:rsidRPr="0048022F">
        <w:rPr>
          <w:b/>
          <w:sz w:val="24"/>
          <w:szCs w:val="24"/>
        </w:rPr>
        <w:t>№136-ФЗ</w:t>
      </w:r>
    </w:p>
    <w:p w:rsidR="004C2813" w:rsidRPr="00CE2DC5" w:rsidRDefault="004C2813" w:rsidP="004C2813">
      <w:pPr>
        <w:pStyle w:val="31"/>
        <w:ind w:left="0" w:firstLine="0"/>
        <w:jc w:val="both"/>
        <w:rPr>
          <w:szCs w:val="24"/>
        </w:rPr>
      </w:pPr>
    </w:p>
    <w:p w:rsidR="004C2813" w:rsidRPr="00CE2DC5" w:rsidRDefault="004C2813" w:rsidP="004C2813">
      <w:pPr>
        <w:pStyle w:val="31"/>
        <w:ind w:left="0" w:firstLine="0"/>
        <w:jc w:val="both"/>
        <w:rPr>
          <w:szCs w:val="24"/>
        </w:rPr>
      </w:pPr>
      <w:proofErr w:type="gramStart"/>
      <w:r w:rsidRPr="00CE2DC5">
        <w:rPr>
          <w:szCs w:val="24"/>
        </w:rPr>
        <w:t>п</w:t>
      </w:r>
      <w:proofErr w:type="gramEnd"/>
      <w:r w:rsidRPr="00CE2DC5">
        <w:rPr>
          <w:szCs w:val="24"/>
        </w:rPr>
        <w:t xml:space="preserve"> о с т а н о в л я е т:</w:t>
      </w:r>
    </w:p>
    <w:p w:rsidR="004C2813" w:rsidRPr="00CE2DC5" w:rsidRDefault="004C2813" w:rsidP="004C2813">
      <w:pPr>
        <w:numPr>
          <w:ilvl w:val="0"/>
          <w:numId w:val="1"/>
        </w:numPr>
        <w:ind w:left="-142" w:hanging="425"/>
        <w:jc w:val="both"/>
        <w:rPr>
          <w:sz w:val="24"/>
          <w:szCs w:val="24"/>
        </w:rPr>
      </w:pPr>
      <w:proofErr w:type="gramStart"/>
      <w:r w:rsidRPr="00CE2DC5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изменение</w:t>
      </w:r>
      <w:r w:rsidRPr="00CE2DC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Приложение №1 Постановления</w:t>
      </w:r>
      <w:r w:rsidRPr="00CE2DC5">
        <w:rPr>
          <w:sz w:val="24"/>
          <w:szCs w:val="24"/>
        </w:rPr>
        <w:t xml:space="preserve"> администрации Юрьевецкого муниципального района Ивановской области от 10.02.2012 г. №69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Юрьевецкого муниципального района, на территории Юрьевецкого муниципального района» </w:t>
      </w:r>
      <w:r>
        <w:rPr>
          <w:sz w:val="24"/>
          <w:szCs w:val="24"/>
        </w:rPr>
        <w:t>в части уточнения базовых ставок арендной платы за пользование землей</w:t>
      </w:r>
      <w:r w:rsidRPr="00CE2DC5">
        <w:rPr>
          <w:sz w:val="24"/>
          <w:szCs w:val="24"/>
        </w:rPr>
        <w:t xml:space="preserve">: </w:t>
      </w:r>
      <w:proofErr w:type="gramEnd"/>
    </w:p>
    <w:p w:rsidR="004C2813" w:rsidRDefault="004C2813" w:rsidP="004C2813">
      <w:pPr>
        <w:ind w:left="990"/>
        <w:jc w:val="both"/>
        <w:rPr>
          <w:sz w:val="28"/>
          <w:szCs w:val="28"/>
        </w:rPr>
      </w:pPr>
    </w:p>
    <w:tbl>
      <w:tblPr>
        <w:tblW w:w="10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492"/>
        <w:gridCol w:w="4431"/>
        <w:gridCol w:w="1200"/>
        <w:gridCol w:w="1432"/>
      </w:tblGrid>
      <w:tr w:rsidR="004C2813" w:rsidTr="002E37AE">
        <w:trPr>
          <w:cantSplit/>
          <w:trHeight w:val="681"/>
        </w:trPr>
        <w:tc>
          <w:tcPr>
            <w:tcW w:w="694" w:type="dxa"/>
            <w:vMerge w:val="restart"/>
          </w:tcPr>
          <w:p w:rsidR="004C2813" w:rsidRPr="00BA3DA0" w:rsidRDefault="004C2813" w:rsidP="002E37AE">
            <w:pPr>
              <w:jc w:val="center"/>
            </w:pPr>
          </w:p>
          <w:p w:rsidR="004C2813" w:rsidRPr="00BA3DA0" w:rsidRDefault="004C2813" w:rsidP="002E37AE">
            <w:pPr>
              <w:jc w:val="center"/>
            </w:pPr>
            <w:r w:rsidRPr="00BA3DA0">
              <w:t>№</w:t>
            </w:r>
          </w:p>
          <w:p w:rsidR="004C2813" w:rsidRPr="00BA3DA0" w:rsidRDefault="004C2813" w:rsidP="002E37AE">
            <w:pPr>
              <w:jc w:val="center"/>
            </w:pPr>
            <w:r w:rsidRPr="00BA3DA0">
              <w:t xml:space="preserve">п / </w:t>
            </w:r>
            <w:proofErr w:type="gramStart"/>
            <w:r w:rsidRPr="00BA3DA0">
              <w:t>п</w:t>
            </w:r>
            <w:proofErr w:type="gramEnd"/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r w:rsidRPr="00BA3DA0">
              <w:t>Целевое назначение, вид разрешенного использования земельного участка</w:t>
            </w:r>
          </w:p>
        </w:tc>
        <w:tc>
          <w:tcPr>
            <w:tcW w:w="4431" w:type="dxa"/>
            <w:vMerge w:val="restart"/>
          </w:tcPr>
          <w:p w:rsidR="004C2813" w:rsidRPr="00BA3DA0" w:rsidRDefault="004C2813" w:rsidP="002E37AE">
            <w:pPr>
              <w:jc w:val="center"/>
            </w:pPr>
          </w:p>
          <w:p w:rsidR="004C2813" w:rsidRPr="00BA3DA0" w:rsidRDefault="004C2813" w:rsidP="002E37AE">
            <w:pPr>
              <w:jc w:val="center"/>
            </w:pPr>
          </w:p>
          <w:p w:rsidR="004C2813" w:rsidRPr="00BA3DA0" w:rsidRDefault="004C2813" w:rsidP="002E37AE">
            <w:pPr>
              <w:jc w:val="center"/>
            </w:pPr>
          </w:p>
          <w:p w:rsidR="004C2813" w:rsidRPr="00BA3DA0" w:rsidRDefault="004C2813" w:rsidP="002E37AE">
            <w:pPr>
              <w:pStyle w:val="3"/>
              <w:rPr>
                <w:sz w:val="20"/>
              </w:rPr>
            </w:pPr>
            <w:r w:rsidRPr="00BA3DA0">
              <w:rPr>
                <w:sz w:val="20"/>
              </w:rPr>
              <w:t>Категория арендаторов</w:t>
            </w:r>
          </w:p>
        </w:tc>
        <w:tc>
          <w:tcPr>
            <w:tcW w:w="2632" w:type="dxa"/>
            <w:gridSpan w:val="2"/>
          </w:tcPr>
          <w:p w:rsidR="004C2813" w:rsidRPr="00BA3DA0" w:rsidRDefault="004C2813" w:rsidP="002E37AE">
            <w:pPr>
              <w:jc w:val="center"/>
            </w:pPr>
            <w:r w:rsidRPr="00BA3DA0">
              <w:t>Базовые ставки арендной платы за пользование землей, (руб.)</w:t>
            </w:r>
          </w:p>
        </w:tc>
      </w:tr>
      <w:tr w:rsidR="004C2813" w:rsidTr="002E37AE">
        <w:trPr>
          <w:cantSplit/>
          <w:trHeight w:val="681"/>
        </w:trPr>
        <w:tc>
          <w:tcPr>
            <w:tcW w:w="694" w:type="dxa"/>
            <w:vMerge/>
          </w:tcPr>
          <w:p w:rsidR="004C2813" w:rsidRPr="00BA3DA0" w:rsidRDefault="004C2813" w:rsidP="002E37AE">
            <w:pPr>
              <w:jc w:val="center"/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jc w:val="center"/>
            </w:pPr>
          </w:p>
        </w:tc>
        <w:tc>
          <w:tcPr>
            <w:tcW w:w="4431" w:type="dxa"/>
            <w:vMerge/>
          </w:tcPr>
          <w:p w:rsidR="004C2813" w:rsidRPr="00BA3DA0" w:rsidRDefault="004C2813" w:rsidP="002E37AE"/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</w:pPr>
          </w:p>
          <w:p w:rsidR="004C2813" w:rsidRPr="00BA3DA0" w:rsidRDefault="004C2813" w:rsidP="002E37AE">
            <w:pPr>
              <w:jc w:val="center"/>
            </w:pPr>
            <w:proofErr w:type="spellStart"/>
            <w:r w:rsidRPr="00BA3DA0">
              <w:t>г</w:t>
            </w:r>
            <w:proofErr w:type="gramStart"/>
            <w:r w:rsidRPr="00BA3DA0">
              <w:t>.Ю</w:t>
            </w:r>
            <w:proofErr w:type="gramEnd"/>
            <w:r w:rsidRPr="00BA3DA0">
              <w:t>рьевец</w:t>
            </w:r>
            <w:proofErr w:type="spellEnd"/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</w:pPr>
            <w:r w:rsidRPr="00BA3DA0">
              <w:t>Сельские населенные пункты</w:t>
            </w:r>
          </w:p>
        </w:tc>
      </w:tr>
      <w:tr w:rsidR="004C2813" w:rsidTr="002E37AE">
        <w:trPr>
          <w:cantSplit/>
          <w:trHeight w:val="297"/>
        </w:trPr>
        <w:tc>
          <w:tcPr>
            <w:tcW w:w="694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4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</w:t>
            </w:r>
          </w:p>
        </w:tc>
      </w:tr>
      <w:tr w:rsidR="004C2813" w:rsidRPr="00B1407E" w:rsidTr="002E37AE">
        <w:trPr>
          <w:cantSplit/>
          <w:trHeight w:val="273"/>
        </w:trPr>
        <w:tc>
          <w:tcPr>
            <w:tcW w:w="694" w:type="dxa"/>
            <w:vMerge w:val="restart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1.</w:t>
            </w:r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pPr>
              <w:pStyle w:val="4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Жилой фонд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а) граждане (владельцы индивидуальных жилых домов)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0,80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0,80</w:t>
            </w:r>
          </w:p>
        </w:tc>
      </w:tr>
      <w:tr w:rsidR="004C2813" w:rsidRPr="00B1407E" w:rsidTr="002E37AE">
        <w:trPr>
          <w:cantSplit/>
          <w:trHeight w:val="297"/>
        </w:trPr>
        <w:tc>
          <w:tcPr>
            <w:tcW w:w="694" w:type="dxa"/>
            <w:vMerge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0,80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0,80</w:t>
            </w:r>
          </w:p>
        </w:tc>
      </w:tr>
      <w:tr w:rsidR="004C2813" w:rsidRPr="00B1407E" w:rsidTr="002E37AE">
        <w:trPr>
          <w:cantSplit/>
          <w:trHeight w:val="395"/>
        </w:trPr>
        <w:tc>
          <w:tcPr>
            <w:tcW w:w="694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Садоводство, огородничество, животноводство, 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физические лица, 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BA3DA0">
              <w:rPr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4C2813" w:rsidRPr="00B1407E" w:rsidTr="002E37AE">
        <w:trPr>
          <w:cantSplit/>
          <w:trHeight w:val="401"/>
        </w:trPr>
        <w:tc>
          <w:tcPr>
            <w:tcW w:w="694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Сенокошение, выпас скота 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физические лица, 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0,01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4.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Ведение </w:t>
            </w:r>
            <w:proofErr w:type="gramStart"/>
            <w:r w:rsidRPr="00BA3DA0">
              <w:rPr>
                <w:sz w:val="16"/>
                <w:szCs w:val="16"/>
              </w:rPr>
              <w:t>личного</w:t>
            </w:r>
            <w:proofErr w:type="gramEnd"/>
            <w:r w:rsidRPr="00BA3DA0">
              <w:rPr>
                <w:sz w:val="16"/>
                <w:szCs w:val="16"/>
              </w:rPr>
              <w:t xml:space="preserve"> подсобного 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хозяйства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Физические лица, юридические лица, всех форм собственности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а) в черте населенных пунктов;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за чертой населенных пунктов;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-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Pr="00BA3DA0">
              <w:rPr>
                <w:sz w:val="16"/>
                <w:szCs w:val="16"/>
              </w:rPr>
              <w:t>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0,10</w:t>
            </w:r>
          </w:p>
        </w:tc>
      </w:tr>
      <w:tr w:rsidR="004C2813" w:rsidRPr="00B1407E" w:rsidTr="002E37AE">
        <w:trPr>
          <w:cantSplit/>
          <w:trHeight w:val="853"/>
        </w:trPr>
        <w:tc>
          <w:tcPr>
            <w:tcW w:w="694" w:type="dxa"/>
            <w:vMerge w:val="restart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5.</w:t>
            </w:r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Проектирование, строительство в пределах сроков, установленных Земельным кодексом (ст.31) и </w:t>
            </w:r>
            <w:r w:rsidRPr="00BA3DA0">
              <w:rPr>
                <w:sz w:val="16"/>
                <w:szCs w:val="16"/>
              </w:rPr>
              <w:lastRenderedPageBreak/>
              <w:t>Градостроительным кодексом РФ (ст.62)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lastRenderedPageBreak/>
              <w:t xml:space="preserve">а) - физические лица, 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    - юридические лица всех форм собственности (жилищное строительство)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2,00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1,00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  <w:vMerge/>
          </w:tcPr>
          <w:p w:rsidR="004C2813" w:rsidRPr="00B1407E" w:rsidRDefault="004C2813" w:rsidP="002E37AE">
            <w:pPr>
              <w:jc w:val="center"/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дачное строительство в черте поселений;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в) юридические лица всех форм собственности, физические лица, другое строительство (кроме жилищного, дачного и гаражного строительства);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A3DA0">
              <w:rPr>
                <w:sz w:val="16"/>
                <w:szCs w:val="16"/>
              </w:rPr>
              <w:t>2,00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A3DA0">
              <w:rPr>
                <w:sz w:val="16"/>
                <w:szCs w:val="16"/>
              </w:rPr>
              <w:t>28,50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A3DA0">
              <w:rPr>
                <w:sz w:val="16"/>
                <w:szCs w:val="16"/>
              </w:rPr>
              <w:t>1,00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A3DA0">
              <w:rPr>
                <w:sz w:val="16"/>
                <w:szCs w:val="16"/>
              </w:rPr>
              <w:t>14,25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  <w:vMerge w:val="restart"/>
          </w:tcPr>
          <w:p w:rsidR="004C2813" w:rsidRPr="00B1407E" w:rsidRDefault="004C2813" w:rsidP="002E37AE">
            <w:pPr>
              <w:jc w:val="center"/>
            </w:pPr>
            <w:r w:rsidRPr="00B1407E">
              <w:lastRenderedPageBreak/>
              <w:t>6.</w:t>
            </w:r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Строительство сверх установленных договором сроков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а) -  физические лица, 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    - юридические лица всех форм собственности 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Двухкратный</w:t>
            </w:r>
            <w:proofErr w:type="spellEnd"/>
            <w:r>
              <w:rPr>
                <w:sz w:val="16"/>
                <w:szCs w:val="16"/>
              </w:rPr>
              <w:t xml:space="preserve"> размер ставки арендной платы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Двухкратный</w:t>
            </w:r>
            <w:proofErr w:type="spellEnd"/>
            <w:r>
              <w:rPr>
                <w:sz w:val="16"/>
                <w:szCs w:val="16"/>
              </w:rPr>
              <w:t xml:space="preserve"> размер ставки арендной платы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  <w:vMerge/>
          </w:tcPr>
          <w:p w:rsidR="004C2813" w:rsidRPr="00B1407E" w:rsidRDefault="004C2813" w:rsidP="002E37AE">
            <w:pPr>
              <w:jc w:val="center"/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б) юридические лица всех форм собственности, физические лица, другое строительство 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Двухкратный</w:t>
            </w:r>
            <w:proofErr w:type="spellEnd"/>
            <w:r>
              <w:rPr>
                <w:sz w:val="16"/>
                <w:szCs w:val="16"/>
              </w:rPr>
              <w:t xml:space="preserve"> размер ставки арендной платы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Двухкратный</w:t>
            </w:r>
            <w:proofErr w:type="spellEnd"/>
            <w:r>
              <w:rPr>
                <w:sz w:val="16"/>
                <w:szCs w:val="16"/>
              </w:rPr>
              <w:t xml:space="preserve"> размер ставки арендной платы</w:t>
            </w:r>
          </w:p>
        </w:tc>
      </w:tr>
      <w:tr w:rsidR="004C2813" w:rsidRPr="00B1407E" w:rsidTr="002E37AE">
        <w:trPr>
          <w:cantSplit/>
          <w:trHeight w:val="376"/>
        </w:trPr>
        <w:tc>
          <w:tcPr>
            <w:tcW w:w="694" w:type="dxa"/>
            <w:vMerge w:val="restart"/>
          </w:tcPr>
          <w:p w:rsidR="004C2813" w:rsidRPr="00B1407E" w:rsidRDefault="004C2813" w:rsidP="002E37AE">
            <w:pPr>
              <w:jc w:val="center"/>
            </w:pPr>
            <w:r w:rsidRPr="00B1407E">
              <w:t>7.</w:t>
            </w:r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Производственная деятельность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а) юридические лица (государственные предприятия)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2,85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0,57</w:t>
            </w:r>
          </w:p>
        </w:tc>
      </w:tr>
      <w:tr w:rsidR="004C2813" w:rsidRPr="00B1407E" w:rsidTr="002E37AE">
        <w:trPr>
          <w:cantSplit/>
          <w:trHeight w:val="409"/>
        </w:trPr>
        <w:tc>
          <w:tcPr>
            <w:tcW w:w="694" w:type="dxa"/>
            <w:vMerge/>
          </w:tcPr>
          <w:p w:rsidR="004C2813" w:rsidRPr="00B1407E" w:rsidRDefault="004C2813" w:rsidP="002E37AE">
            <w:pPr>
              <w:jc w:val="center"/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5,00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         1,00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  <w:vMerge w:val="restart"/>
          </w:tcPr>
          <w:p w:rsidR="004C2813" w:rsidRPr="00B1407E" w:rsidRDefault="004C2813" w:rsidP="002E37AE">
            <w:pPr>
              <w:jc w:val="center"/>
            </w:pPr>
            <w:r w:rsidRPr="00B1407E">
              <w:t>8.</w:t>
            </w:r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Объекты общественного питания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а) расположенные в стационарных помещениях: столовые, детские кафе (юридические лица всех форм собственности и физические лица)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5,70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1,14</w:t>
            </w:r>
          </w:p>
        </w:tc>
      </w:tr>
      <w:tr w:rsidR="004C2813" w:rsidRPr="00B1407E" w:rsidTr="002E37AE">
        <w:trPr>
          <w:cantSplit/>
          <w:trHeight w:val="439"/>
        </w:trPr>
        <w:tc>
          <w:tcPr>
            <w:tcW w:w="694" w:type="dxa"/>
            <w:vMerge/>
          </w:tcPr>
          <w:p w:rsidR="004C2813" w:rsidRPr="00B1407E" w:rsidRDefault="004C2813" w:rsidP="002E37AE">
            <w:pPr>
              <w:jc w:val="center"/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кафе, бары, рестораны (юридические лица всех форм собственности и физические лица)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57,00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28,50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</w:tr>
      <w:tr w:rsidR="004C2813" w:rsidRPr="00B1407E" w:rsidTr="002E37AE">
        <w:trPr>
          <w:cantSplit/>
          <w:trHeight w:val="417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9.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Административные здания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2,85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0,57</w:t>
            </w:r>
          </w:p>
        </w:tc>
      </w:tr>
      <w:tr w:rsidR="004C2813" w:rsidRPr="00B1407E" w:rsidTr="002E37AE">
        <w:trPr>
          <w:cantSplit/>
          <w:trHeight w:val="268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10.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Банки, учреждения страхования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28,50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5,7</w:t>
            </w:r>
          </w:p>
        </w:tc>
      </w:tr>
      <w:tr w:rsidR="004C2813" w:rsidRPr="00B1407E" w:rsidTr="002E37AE">
        <w:trPr>
          <w:cantSplit/>
          <w:trHeight w:val="413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11.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</w:t>
            </w:r>
            <w:r w:rsidRPr="00BA3DA0">
              <w:rPr>
                <w:sz w:val="16"/>
                <w:szCs w:val="16"/>
              </w:rPr>
              <w:t xml:space="preserve"> сотовой </w:t>
            </w:r>
            <w:r>
              <w:rPr>
                <w:sz w:val="16"/>
                <w:szCs w:val="16"/>
              </w:rPr>
              <w:t>(мобильной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A3DA0">
              <w:rPr>
                <w:sz w:val="16"/>
                <w:szCs w:val="16"/>
              </w:rPr>
              <w:t>связи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350,00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350,00</w:t>
            </w:r>
          </w:p>
        </w:tc>
      </w:tr>
      <w:tr w:rsidR="004C2813" w:rsidRPr="00B1407E" w:rsidTr="002E37AE">
        <w:trPr>
          <w:cantSplit/>
          <w:trHeight w:val="277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12.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Склады 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осуществляющие функции хранения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5,7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1,14</w:t>
            </w:r>
          </w:p>
        </w:tc>
      </w:tr>
      <w:tr w:rsidR="004C2813" w:rsidRPr="00B1407E" w:rsidTr="002E37AE">
        <w:trPr>
          <w:cantSplit/>
          <w:trHeight w:val="595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13.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Оказание услуг автосервиса (диагностика, </w:t>
            </w:r>
            <w:proofErr w:type="spellStart"/>
            <w:r w:rsidRPr="00BA3DA0">
              <w:rPr>
                <w:sz w:val="16"/>
                <w:szCs w:val="16"/>
              </w:rPr>
              <w:t>шиномонтаж</w:t>
            </w:r>
            <w:proofErr w:type="spellEnd"/>
            <w:r w:rsidRPr="00BA3DA0">
              <w:rPr>
                <w:sz w:val="16"/>
                <w:szCs w:val="16"/>
              </w:rPr>
              <w:t>, и т.д.)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35,00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10,00</w:t>
            </w:r>
          </w:p>
        </w:tc>
      </w:tr>
      <w:tr w:rsidR="004C2813" w:rsidRPr="00B1407E" w:rsidTr="002E37AE">
        <w:trPr>
          <w:cantSplit/>
          <w:trHeight w:val="433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14.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АЗС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100,00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100,00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15.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proofErr w:type="gramStart"/>
            <w:r w:rsidRPr="00BA3DA0">
              <w:rPr>
                <w:sz w:val="16"/>
                <w:szCs w:val="16"/>
              </w:rPr>
              <w:t xml:space="preserve">Оказание услуг населению (ремонт бытовой техники, часов, обуви, ателье, фотоуслуги, парикмахерские, узел связи, </w:t>
            </w:r>
            <w:proofErr w:type="spellStart"/>
            <w:r w:rsidRPr="00BA3DA0">
              <w:rPr>
                <w:sz w:val="16"/>
                <w:szCs w:val="16"/>
              </w:rPr>
              <w:t>телекомы</w:t>
            </w:r>
            <w:proofErr w:type="spellEnd"/>
            <w:r w:rsidRPr="00BA3DA0">
              <w:rPr>
                <w:sz w:val="16"/>
                <w:szCs w:val="16"/>
              </w:rPr>
              <w:t xml:space="preserve"> и т.д.)</w:t>
            </w:r>
            <w:proofErr w:type="gramEnd"/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17,10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3,42</w:t>
            </w:r>
          </w:p>
        </w:tc>
      </w:tr>
      <w:tr w:rsidR="004C2813" w:rsidRPr="00B1407E" w:rsidTr="002E37AE">
        <w:trPr>
          <w:cantSplit/>
          <w:trHeight w:val="453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16.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Оказание юридических услуг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28,50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5,70</w:t>
            </w:r>
          </w:p>
        </w:tc>
      </w:tr>
      <w:tr w:rsidR="004C2813" w:rsidRPr="00B1407E" w:rsidTr="002E37AE">
        <w:trPr>
          <w:cantSplit/>
          <w:trHeight w:val="417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17.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Размещение пунктов приема черных и цветных металлов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5,70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1,14</w:t>
            </w:r>
          </w:p>
        </w:tc>
      </w:tr>
      <w:tr w:rsidR="004C2813" w:rsidRPr="00B1407E" w:rsidTr="002E37AE">
        <w:trPr>
          <w:cantSplit/>
          <w:trHeight w:val="409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18.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Лесопереработка 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8,00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3,00</w:t>
            </w:r>
          </w:p>
        </w:tc>
      </w:tr>
      <w:tr w:rsidR="004C2813" w:rsidRPr="00B1407E" w:rsidTr="002E37AE">
        <w:trPr>
          <w:cantSplit/>
          <w:trHeight w:val="274"/>
        </w:trPr>
        <w:tc>
          <w:tcPr>
            <w:tcW w:w="694" w:type="dxa"/>
            <w:vMerge w:val="restart"/>
          </w:tcPr>
          <w:p w:rsidR="004C2813" w:rsidRPr="00B1407E" w:rsidRDefault="004C2813" w:rsidP="002E37AE">
            <w:pPr>
              <w:jc w:val="center"/>
            </w:pPr>
            <w:r w:rsidRPr="00B1407E">
              <w:t>19.</w:t>
            </w:r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Гаражи и сараи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а)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10,00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10,00</w:t>
            </w:r>
          </w:p>
        </w:tc>
      </w:tr>
      <w:tr w:rsidR="004C2813" w:rsidRPr="00B1407E" w:rsidTr="002E37AE">
        <w:trPr>
          <w:cantSplit/>
          <w:trHeight w:val="277"/>
        </w:trPr>
        <w:tc>
          <w:tcPr>
            <w:tcW w:w="694" w:type="dxa"/>
            <w:vMerge/>
          </w:tcPr>
          <w:p w:rsidR="004C2813" w:rsidRPr="00B1407E" w:rsidRDefault="004C2813" w:rsidP="002E37AE">
            <w:pPr>
              <w:jc w:val="center"/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10,00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10,00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  <w:vMerge w:val="restart"/>
          </w:tcPr>
          <w:p w:rsidR="004C2813" w:rsidRPr="00B1407E" w:rsidRDefault="004C2813" w:rsidP="002E37AE">
            <w:pPr>
              <w:jc w:val="center"/>
            </w:pPr>
            <w:r w:rsidRPr="00B1407E">
              <w:t>20.</w:t>
            </w:r>
          </w:p>
        </w:tc>
        <w:tc>
          <w:tcPr>
            <w:tcW w:w="2492" w:type="dxa"/>
            <w:vMerge w:val="restart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Торговая деятельность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а) магазины отдельно стоящие, во встроенных, пристроенных помещениях, являющимися объектами недвижимости (юридические лица всех форм собственности и физические лица)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57,00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28,50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  <w:vMerge/>
          </w:tcPr>
          <w:p w:rsidR="004C2813" w:rsidRPr="00B1407E" w:rsidRDefault="004C2813" w:rsidP="002E37AE">
            <w:pPr>
              <w:jc w:val="center"/>
            </w:pPr>
          </w:p>
        </w:tc>
        <w:tc>
          <w:tcPr>
            <w:tcW w:w="2492" w:type="dxa"/>
            <w:vMerge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отдельно стоящие киоски, палатки, павильоны (юридические лица всех форм собственности и физические лица)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57,0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28,50</w:t>
            </w:r>
          </w:p>
        </w:tc>
      </w:tr>
      <w:tr w:rsidR="004C2813" w:rsidRPr="00B1407E" w:rsidTr="002E37AE">
        <w:trPr>
          <w:cantSplit/>
          <w:trHeight w:val="401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21.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Аптеки (аптечные пункты)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50,00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25,00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22.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Размещение объектов коммунального хозяйства (бани, прачечные, кладбища, станции подкачки, ТП, электроподстанции, и т.д.)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5,00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2,00</w:t>
            </w:r>
          </w:p>
        </w:tc>
      </w:tr>
      <w:tr w:rsidR="004C2813" w:rsidRPr="00B1407E" w:rsidTr="002E37AE">
        <w:trPr>
          <w:cantSplit/>
          <w:trHeight w:val="477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23.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Автостоянки, автомойки, посты охраны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17,10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3,42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 w:rsidRPr="00B1407E">
              <w:t>24.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Размещение объектов рекреационного назначения 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0,70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0,70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>
              <w:t>25.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Турбазы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C2813" w:rsidRPr="00B1407E" w:rsidTr="002E37AE">
        <w:trPr>
          <w:cantSplit/>
          <w:trHeight w:val="681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>
              <w:lastRenderedPageBreak/>
              <w:t>26.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BA3DA0">
              <w:rPr>
                <w:sz w:val="16"/>
                <w:szCs w:val="16"/>
              </w:rPr>
              <w:t>етние оздоровительные лагеря</w:t>
            </w:r>
            <w:r>
              <w:rPr>
                <w:sz w:val="16"/>
                <w:szCs w:val="16"/>
              </w:rPr>
              <w:t xml:space="preserve"> и т.д.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 и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</w:t>
            </w:r>
          </w:p>
        </w:tc>
      </w:tr>
      <w:tr w:rsidR="004C2813" w:rsidRPr="00B1407E" w:rsidTr="002E37AE">
        <w:trPr>
          <w:cantSplit/>
          <w:trHeight w:val="524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>
              <w:t>27</w:t>
            </w:r>
            <w:r w:rsidRPr="00B1407E">
              <w:t>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рекламных конструкций</w:t>
            </w:r>
            <w:r w:rsidRPr="00BA3D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а) юридические лица всех форм собственности 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 физические лица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400,00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400,00</w:t>
            </w:r>
          </w:p>
        </w:tc>
      </w:tr>
      <w:tr w:rsidR="004C2813" w:rsidRPr="00B1407E" w:rsidTr="002E37AE">
        <w:trPr>
          <w:cantSplit/>
          <w:trHeight w:val="699"/>
        </w:trPr>
        <w:tc>
          <w:tcPr>
            <w:tcW w:w="694" w:type="dxa"/>
          </w:tcPr>
          <w:p w:rsidR="004C2813" w:rsidRPr="00B1407E" w:rsidRDefault="004C2813" w:rsidP="002E37AE">
            <w:pPr>
              <w:jc w:val="center"/>
            </w:pPr>
            <w:r>
              <w:t>28</w:t>
            </w:r>
            <w:r w:rsidRPr="00B1407E">
              <w:t>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Юридические и физические лица, КФХ</w:t>
            </w:r>
            <w:r w:rsidRPr="00BA3DA0">
              <w:rPr>
                <w:sz w:val="16"/>
                <w:szCs w:val="16"/>
              </w:rPr>
              <w:t xml:space="preserve"> 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-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23,40</w:t>
            </w:r>
          </w:p>
        </w:tc>
      </w:tr>
      <w:tr w:rsidR="004C2813" w:rsidRPr="00B1407E" w:rsidTr="002E37AE">
        <w:trPr>
          <w:cantSplit/>
          <w:trHeight w:val="2587"/>
        </w:trPr>
        <w:tc>
          <w:tcPr>
            <w:tcW w:w="694" w:type="dxa"/>
          </w:tcPr>
          <w:p w:rsidR="004C2813" w:rsidRPr="00B1407E" w:rsidRDefault="004C2813" w:rsidP="002E37AE">
            <w:r>
              <w:t xml:space="preserve">  29</w:t>
            </w:r>
            <w:r w:rsidRPr="00B1407E">
              <w:t>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Земельные участки (площадок для обучения вождению автомобиля, а также находящихся на них объектов технического обеспечения, предоставленные некоммерческим образовательным учреждениям</w:t>
            </w:r>
            <w:proofErr w:type="gramStart"/>
            <w:r w:rsidRPr="00BA3DA0">
              <w:rPr>
                <w:sz w:val="16"/>
                <w:szCs w:val="16"/>
              </w:rPr>
              <w:t xml:space="preserve"> ,</w:t>
            </w:r>
            <w:proofErr w:type="gramEnd"/>
            <w:r w:rsidRPr="00BA3DA0">
              <w:rPr>
                <w:sz w:val="16"/>
                <w:szCs w:val="16"/>
              </w:rPr>
              <w:t xml:space="preserve"> учредителями которых являются общественные организации, в том числе в период использования для строительства и реконструкции) 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Юридические лица всех форм собственности</w:t>
            </w:r>
          </w:p>
        </w:tc>
        <w:tc>
          <w:tcPr>
            <w:tcW w:w="1200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1,50</w:t>
            </w:r>
          </w:p>
        </w:tc>
        <w:tc>
          <w:tcPr>
            <w:tcW w:w="1432" w:type="dxa"/>
          </w:tcPr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0,80</w:t>
            </w:r>
          </w:p>
        </w:tc>
      </w:tr>
      <w:tr w:rsidR="004C2813" w:rsidRPr="00B1407E" w:rsidTr="002E37AE">
        <w:trPr>
          <w:cantSplit/>
          <w:trHeight w:val="2587"/>
        </w:trPr>
        <w:tc>
          <w:tcPr>
            <w:tcW w:w="694" w:type="dxa"/>
          </w:tcPr>
          <w:p w:rsidR="004C2813" w:rsidRDefault="004C2813" w:rsidP="002E37AE">
            <w:r>
              <w:t>30.</w:t>
            </w:r>
          </w:p>
        </w:tc>
        <w:tc>
          <w:tcPr>
            <w:tcW w:w="2492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разрешенного использования</w:t>
            </w:r>
          </w:p>
        </w:tc>
        <w:tc>
          <w:tcPr>
            <w:tcW w:w="4431" w:type="dxa"/>
          </w:tcPr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 xml:space="preserve">а) юридические лица всех форм собственности </w:t>
            </w:r>
          </w:p>
          <w:p w:rsidR="004C2813" w:rsidRPr="00BA3DA0" w:rsidRDefault="004C2813" w:rsidP="002E37AE">
            <w:pPr>
              <w:rPr>
                <w:sz w:val="16"/>
                <w:szCs w:val="16"/>
              </w:rPr>
            </w:pPr>
            <w:r w:rsidRPr="00BA3DA0">
              <w:rPr>
                <w:sz w:val="16"/>
                <w:szCs w:val="16"/>
              </w:rPr>
              <w:t>б)  физические лица</w:t>
            </w:r>
          </w:p>
        </w:tc>
        <w:tc>
          <w:tcPr>
            <w:tcW w:w="1200" w:type="dxa"/>
          </w:tcPr>
          <w:p w:rsidR="004C2813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5,70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1432" w:type="dxa"/>
          </w:tcPr>
          <w:p w:rsidR="004C2813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  <w:p w:rsidR="004C2813" w:rsidRPr="00BA3DA0" w:rsidRDefault="004C2813" w:rsidP="002E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</w:tr>
    </w:tbl>
    <w:p w:rsidR="004C2813" w:rsidRDefault="004C2813" w:rsidP="004C2813">
      <w:pPr>
        <w:jc w:val="both"/>
        <w:rPr>
          <w:sz w:val="24"/>
          <w:szCs w:val="24"/>
        </w:rPr>
      </w:pPr>
    </w:p>
    <w:p w:rsidR="004C2813" w:rsidRDefault="004C2813" w:rsidP="004C2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12368E">
        <w:rPr>
          <w:sz w:val="24"/>
          <w:szCs w:val="24"/>
        </w:rPr>
        <w:t>Контроль за</w:t>
      </w:r>
      <w:proofErr w:type="gramEnd"/>
      <w:r w:rsidRPr="0012368E">
        <w:rPr>
          <w:sz w:val="24"/>
          <w:szCs w:val="24"/>
        </w:rPr>
        <w:t xml:space="preserve"> исполнением настоящ</w:t>
      </w:r>
      <w:r>
        <w:rPr>
          <w:sz w:val="24"/>
          <w:szCs w:val="24"/>
        </w:rPr>
        <w:t>его постановления возложить на п</w:t>
      </w:r>
      <w:r w:rsidRPr="0012368E">
        <w:rPr>
          <w:sz w:val="24"/>
          <w:szCs w:val="24"/>
        </w:rPr>
        <w:t>редседателя Комитета по управлению муниципальным имуществом и земельным отношениям Юрьевецкого муниципа</w:t>
      </w:r>
      <w:r>
        <w:rPr>
          <w:sz w:val="24"/>
          <w:szCs w:val="24"/>
        </w:rPr>
        <w:t>льного района Пивоварова Л.К.</w:t>
      </w:r>
    </w:p>
    <w:p w:rsidR="004C2813" w:rsidRPr="00BA3DA0" w:rsidRDefault="004C2813" w:rsidP="004C2813">
      <w:pPr>
        <w:jc w:val="both"/>
        <w:rPr>
          <w:sz w:val="24"/>
          <w:szCs w:val="24"/>
        </w:rPr>
      </w:pPr>
    </w:p>
    <w:p w:rsidR="004C2813" w:rsidRDefault="004C2813" w:rsidP="004C2813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E2DC5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 01.08.2013 года</w:t>
      </w:r>
      <w:r w:rsidRPr="00CE2DC5">
        <w:rPr>
          <w:sz w:val="24"/>
          <w:szCs w:val="24"/>
        </w:rPr>
        <w:t>.</w:t>
      </w:r>
    </w:p>
    <w:p w:rsidR="004C2813" w:rsidRDefault="004C2813" w:rsidP="004C2813">
      <w:pPr>
        <w:ind w:right="-143"/>
        <w:jc w:val="both"/>
        <w:rPr>
          <w:sz w:val="24"/>
          <w:szCs w:val="24"/>
        </w:rPr>
      </w:pPr>
    </w:p>
    <w:p w:rsidR="004C2813" w:rsidRPr="00CE2DC5" w:rsidRDefault="004C2813" w:rsidP="004C2813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на официальном сайте и в газете «Волга».</w:t>
      </w: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района                     </w:t>
      </w:r>
      <w:r w:rsidRPr="00EB55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А.А.Соколов</w:t>
      </w:r>
      <w:proofErr w:type="spellEnd"/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4C2813" w:rsidRDefault="004C2813" w:rsidP="004C2813">
      <w:pPr>
        <w:rPr>
          <w:b/>
          <w:sz w:val="28"/>
          <w:szCs w:val="28"/>
        </w:rPr>
      </w:pPr>
    </w:p>
    <w:p w:rsidR="001D7F7F" w:rsidRDefault="001D7F7F">
      <w:bookmarkStart w:id="0" w:name="_GoBack"/>
      <w:bookmarkEnd w:id="0"/>
    </w:p>
    <w:sectPr w:rsidR="001D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136"/>
    <w:multiLevelType w:val="hybridMultilevel"/>
    <w:tmpl w:val="0D3A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3"/>
    <w:rsid w:val="00004D3B"/>
    <w:rsid w:val="000112D1"/>
    <w:rsid w:val="000218A5"/>
    <w:rsid w:val="000247E8"/>
    <w:rsid w:val="00025536"/>
    <w:rsid w:val="00027044"/>
    <w:rsid w:val="00031D54"/>
    <w:rsid w:val="00033089"/>
    <w:rsid w:val="00061193"/>
    <w:rsid w:val="0009064E"/>
    <w:rsid w:val="000B5DCF"/>
    <w:rsid w:val="000F4D3A"/>
    <w:rsid w:val="0012472C"/>
    <w:rsid w:val="001D7F7F"/>
    <w:rsid w:val="001F622A"/>
    <w:rsid w:val="002330EA"/>
    <w:rsid w:val="0028142B"/>
    <w:rsid w:val="00282A9E"/>
    <w:rsid w:val="002975DF"/>
    <w:rsid w:val="002C0D9A"/>
    <w:rsid w:val="002D27DE"/>
    <w:rsid w:val="002D32AD"/>
    <w:rsid w:val="002F20B2"/>
    <w:rsid w:val="003010C9"/>
    <w:rsid w:val="0036126C"/>
    <w:rsid w:val="00362443"/>
    <w:rsid w:val="00383897"/>
    <w:rsid w:val="003F1251"/>
    <w:rsid w:val="003F3E28"/>
    <w:rsid w:val="00402DBE"/>
    <w:rsid w:val="0045598E"/>
    <w:rsid w:val="00455F45"/>
    <w:rsid w:val="00464161"/>
    <w:rsid w:val="00487C91"/>
    <w:rsid w:val="00490196"/>
    <w:rsid w:val="004C2813"/>
    <w:rsid w:val="005055EF"/>
    <w:rsid w:val="00531F8C"/>
    <w:rsid w:val="005665EC"/>
    <w:rsid w:val="0058562A"/>
    <w:rsid w:val="00597E7B"/>
    <w:rsid w:val="005A24C3"/>
    <w:rsid w:val="006019AE"/>
    <w:rsid w:val="00612D49"/>
    <w:rsid w:val="00654C25"/>
    <w:rsid w:val="00654DA5"/>
    <w:rsid w:val="00671304"/>
    <w:rsid w:val="006A5FDD"/>
    <w:rsid w:val="006B373B"/>
    <w:rsid w:val="006C08D4"/>
    <w:rsid w:val="006F075A"/>
    <w:rsid w:val="00706FFB"/>
    <w:rsid w:val="00764024"/>
    <w:rsid w:val="007654F6"/>
    <w:rsid w:val="007D3A27"/>
    <w:rsid w:val="007E5787"/>
    <w:rsid w:val="00805841"/>
    <w:rsid w:val="00851E22"/>
    <w:rsid w:val="008809EF"/>
    <w:rsid w:val="00882400"/>
    <w:rsid w:val="00892DC2"/>
    <w:rsid w:val="00895C4E"/>
    <w:rsid w:val="008C2E6B"/>
    <w:rsid w:val="008F7239"/>
    <w:rsid w:val="00906B03"/>
    <w:rsid w:val="0091006E"/>
    <w:rsid w:val="009108AE"/>
    <w:rsid w:val="00914526"/>
    <w:rsid w:val="009568FF"/>
    <w:rsid w:val="00981A5C"/>
    <w:rsid w:val="009941B0"/>
    <w:rsid w:val="009956AE"/>
    <w:rsid w:val="009A1A21"/>
    <w:rsid w:val="009B3EEC"/>
    <w:rsid w:val="009D1663"/>
    <w:rsid w:val="009E13CB"/>
    <w:rsid w:val="009F2C17"/>
    <w:rsid w:val="009F5C80"/>
    <w:rsid w:val="00A35BAA"/>
    <w:rsid w:val="00A36B34"/>
    <w:rsid w:val="00A4579C"/>
    <w:rsid w:val="00A70E1A"/>
    <w:rsid w:val="00A84571"/>
    <w:rsid w:val="00AC7D93"/>
    <w:rsid w:val="00AE07E8"/>
    <w:rsid w:val="00B2426A"/>
    <w:rsid w:val="00B46DCE"/>
    <w:rsid w:val="00B6159E"/>
    <w:rsid w:val="00BA3ED5"/>
    <w:rsid w:val="00BF7C6C"/>
    <w:rsid w:val="00C15D8C"/>
    <w:rsid w:val="00C2371B"/>
    <w:rsid w:val="00C26DB8"/>
    <w:rsid w:val="00C445C0"/>
    <w:rsid w:val="00C829D1"/>
    <w:rsid w:val="00C86830"/>
    <w:rsid w:val="00CE73D9"/>
    <w:rsid w:val="00CF1096"/>
    <w:rsid w:val="00D32698"/>
    <w:rsid w:val="00D40D40"/>
    <w:rsid w:val="00D5775A"/>
    <w:rsid w:val="00D7399D"/>
    <w:rsid w:val="00D73F6D"/>
    <w:rsid w:val="00D82127"/>
    <w:rsid w:val="00D96A76"/>
    <w:rsid w:val="00DE5723"/>
    <w:rsid w:val="00E14917"/>
    <w:rsid w:val="00E25514"/>
    <w:rsid w:val="00E4056E"/>
    <w:rsid w:val="00E4563E"/>
    <w:rsid w:val="00EA0638"/>
    <w:rsid w:val="00EA4538"/>
    <w:rsid w:val="00ED04A2"/>
    <w:rsid w:val="00EE537E"/>
    <w:rsid w:val="00F94DB8"/>
    <w:rsid w:val="00FD29E1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81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281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8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2813"/>
    <w:pPr>
      <w:ind w:left="720"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C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81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281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8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2813"/>
    <w:pPr>
      <w:ind w:left="720"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C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Резухина Наталья Игоревна</dc:creator>
  <cp:keywords/>
  <dc:description/>
  <cp:lastModifiedBy>Резухина Наталья Игоревна</cp:lastModifiedBy>
  <cp:revision>1</cp:revision>
  <dcterms:created xsi:type="dcterms:W3CDTF">2013-08-08T10:00:00Z</dcterms:created>
  <dcterms:modified xsi:type="dcterms:W3CDTF">2013-08-08T10:01:00Z</dcterms:modified>
</cp:coreProperties>
</file>