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D7" w:rsidRPr="00502B90" w:rsidRDefault="005647D7" w:rsidP="005647D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5C12A18" wp14:editId="7E7898AE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D7" w:rsidRPr="00502B90" w:rsidRDefault="005647D7" w:rsidP="005647D7">
      <w:pPr>
        <w:jc w:val="center"/>
        <w:rPr>
          <w:b/>
          <w:sz w:val="18"/>
          <w:szCs w:val="16"/>
        </w:rPr>
      </w:pPr>
    </w:p>
    <w:p w:rsidR="005647D7" w:rsidRPr="00502B90" w:rsidRDefault="005647D7" w:rsidP="005647D7">
      <w:pPr>
        <w:jc w:val="center"/>
        <w:rPr>
          <w:b/>
          <w:sz w:val="32"/>
          <w:szCs w:val="28"/>
        </w:rPr>
      </w:pPr>
      <w:r w:rsidRPr="00502B90">
        <w:rPr>
          <w:b/>
          <w:sz w:val="28"/>
          <w:szCs w:val="28"/>
        </w:rPr>
        <w:t>АДМИНИСТРАЦИ</w:t>
      </w:r>
      <w:r w:rsidRPr="00502B90">
        <w:rPr>
          <w:b/>
          <w:caps/>
          <w:sz w:val="28"/>
          <w:szCs w:val="28"/>
        </w:rPr>
        <w:t xml:space="preserve">я </w:t>
      </w:r>
      <w:r w:rsidRPr="00502B90">
        <w:rPr>
          <w:b/>
          <w:sz w:val="28"/>
          <w:szCs w:val="28"/>
        </w:rPr>
        <w:t xml:space="preserve">ЮРЬЕВЕЦКОГО </w:t>
      </w:r>
      <w:r w:rsidRPr="00502B90">
        <w:rPr>
          <w:b/>
          <w:caps/>
          <w:sz w:val="28"/>
          <w:szCs w:val="28"/>
        </w:rPr>
        <w:t>м</w:t>
      </w:r>
      <w:r w:rsidRPr="00502B90">
        <w:rPr>
          <w:b/>
          <w:sz w:val="28"/>
          <w:szCs w:val="28"/>
        </w:rPr>
        <w:t>УНИЦИПАЛЬНОГО РАЙОНА ИВАНОВСКОЙ ОБЛАСТИ</w:t>
      </w:r>
    </w:p>
    <w:p w:rsidR="005647D7" w:rsidRPr="00502B90" w:rsidRDefault="005647D7" w:rsidP="005647D7">
      <w:pPr>
        <w:jc w:val="center"/>
        <w:rPr>
          <w:b/>
          <w:w w:val="120"/>
          <w:sz w:val="36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653BA" wp14:editId="034704D4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8890" t="10795" r="1206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+qTgIAAFkEAAAOAAAAZHJzL2Uyb0RvYy54bWysVM1uEzEQviPxDtbe091NQ5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IFH&#10;f6p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5647D7" w:rsidRPr="00502B90" w:rsidRDefault="005647D7" w:rsidP="005647D7">
      <w:pPr>
        <w:pStyle w:val="3"/>
        <w:ind w:left="0" w:firstLine="0"/>
        <w:rPr>
          <w:w w:val="120"/>
          <w:sz w:val="20"/>
          <w:szCs w:val="28"/>
        </w:rPr>
      </w:pPr>
    </w:p>
    <w:p w:rsidR="005647D7" w:rsidRPr="00502B90" w:rsidRDefault="005647D7" w:rsidP="005647D7">
      <w:pPr>
        <w:pStyle w:val="3"/>
        <w:ind w:left="0" w:firstLine="0"/>
        <w:jc w:val="center"/>
        <w:rPr>
          <w:b/>
          <w:sz w:val="26"/>
          <w:szCs w:val="28"/>
        </w:rPr>
      </w:pPr>
      <w:r w:rsidRPr="00502B90">
        <w:rPr>
          <w:b/>
          <w:sz w:val="26"/>
          <w:szCs w:val="28"/>
        </w:rPr>
        <w:t>ПОСТАНОВЛЕНИЕ</w:t>
      </w:r>
    </w:p>
    <w:p w:rsidR="005647D7" w:rsidRDefault="005647D7" w:rsidP="005647D7">
      <w:pPr>
        <w:pStyle w:val="3"/>
        <w:ind w:left="0" w:firstLine="0"/>
        <w:rPr>
          <w:sz w:val="28"/>
          <w:szCs w:val="28"/>
        </w:rPr>
      </w:pPr>
    </w:p>
    <w:p w:rsidR="005647D7" w:rsidRPr="00502B90" w:rsidRDefault="005647D7" w:rsidP="005647D7">
      <w:pPr>
        <w:pStyle w:val="3"/>
        <w:ind w:left="0" w:firstLine="0"/>
        <w:rPr>
          <w:sz w:val="28"/>
          <w:szCs w:val="28"/>
        </w:rPr>
      </w:pPr>
      <w:r w:rsidRPr="00502B90">
        <w:rPr>
          <w:sz w:val="28"/>
          <w:szCs w:val="28"/>
        </w:rPr>
        <w:t xml:space="preserve">от </w:t>
      </w:r>
      <w:r w:rsidR="00F126B9">
        <w:rPr>
          <w:sz w:val="28"/>
          <w:szCs w:val="28"/>
        </w:rPr>
        <w:t xml:space="preserve">18 марта 2015 г. </w:t>
      </w:r>
      <w:r w:rsidRPr="00502B90">
        <w:rPr>
          <w:sz w:val="28"/>
          <w:szCs w:val="28"/>
        </w:rPr>
        <w:t>№</w:t>
      </w:r>
      <w:r w:rsidR="00F126B9">
        <w:rPr>
          <w:sz w:val="28"/>
          <w:szCs w:val="28"/>
        </w:rPr>
        <w:t>141</w:t>
      </w:r>
      <w:r w:rsidRPr="00502B90">
        <w:rPr>
          <w:sz w:val="28"/>
          <w:szCs w:val="28"/>
        </w:rPr>
        <w:t xml:space="preserve"> </w:t>
      </w:r>
    </w:p>
    <w:p w:rsidR="005647D7" w:rsidRPr="00502B90" w:rsidRDefault="005647D7" w:rsidP="005647D7">
      <w:pPr>
        <w:pStyle w:val="3"/>
        <w:ind w:left="0" w:firstLine="0"/>
        <w:rPr>
          <w:sz w:val="28"/>
        </w:rPr>
      </w:pPr>
      <w:r w:rsidRPr="00502B90">
        <w:rPr>
          <w:sz w:val="28"/>
        </w:rPr>
        <w:t xml:space="preserve">           </w:t>
      </w:r>
      <w:r w:rsidRPr="00502B90">
        <w:t>г. Юрьевец</w:t>
      </w:r>
    </w:p>
    <w:p w:rsidR="005647D7" w:rsidRPr="00502B90" w:rsidRDefault="005647D7" w:rsidP="005647D7">
      <w:pPr>
        <w:jc w:val="center"/>
        <w:rPr>
          <w:sz w:val="18"/>
          <w:szCs w:val="28"/>
        </w:rPr>
      </w:pPr>
    </w:p>
    <w:p w:rsidR="005647D7" w:rsidRDefault="005647D7" w:rsidP="005647D7">
      <w:pPr>
        <w:jc w:val="center"/>
        <w:rPr>
          <w:b/>
          <w:sz w:val="28"/>
          <w:szCs w:val="28"/>
        </w:rPr>
      </w:pPr>
    </w:p>
    <w:p w:rsidR="005647D7" w:rsidRPr="00420727" w:rsidRDefault="005647D7" w:rsidP="005647D7">
      <w:pPr>
        <w:jc w:val="center"/>
        <w:rPr>
          <w:b/>
          <w:sz w:val="28"/>
          <w:szCs w:val="28"/>
        </w:rPr>
      </w:pPr>
      <w:r w:rsidRPr="0042072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уточнении реестра муниципального имущества, находящегося в собственности Юрьевецкого муниципального района</w:t>
      </w:r>
    </w:p>
    <w:p w:rsidR="005647D7" w:rsidRPr="000E36C0" w:rsidRDefault="005647D7" w:rsidP="005647D7">
      <w:pPr>
        <w:jc w:val="center"/>
        <w:rPr>
          <w:b/>
          <w:sz w:val="36"/>
          <w:szCs w:val="28"/>
        </w:rPr>
      </w:pPr>
    </w:p>
    <w:p w:rsidR="005647D7" w:rsidRDefault="005647D7" w:rsidP="005647D7">
      <w:pPr>
        <w:ind w:firstLine="708"/>
        <w:jc w:val="both"/>
        <w:rPr>
          <w:rFonts w:ascii="Cambria" w:hAnsi="Cambria"/>
          <w:w w:val="115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E7C3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7C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7C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 w:rsidRPr="00696C3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96C36">
        <w:rPr>
          <w:sz w:val="28"/>
          <w:szCs w:val="28"/>
        </w:rPr>
        <w:t xml:space="preserve"> десятой сессии Юрь</w:t>
      </w:r>
      <w:r>
        <w:rPr>
          <w:sz w:val="28"/>
          <w:szCs w:val="28"/>
        </w:rPr>
        <w:t>евецкого районного Совета народных депутатов от 14.04.1992 года «О разграничении муниципальной собственности на</w:t>
      </w:r>
      <w:proofErr w:type="gramEnd"/>
      <w:r>
        <w:rPr>
          <w:sz w:val="28"/>
          <w:szCs w:val="28"/>
        </w:rPr>
        <w:t xml:space="preserve"> собственность районного и городского Советов народных депутатов в </w:t>
      </w:r>
      <w:proofErr w:type="spellStart"/>
      <w:r>
        <w:rPr>
          <w:sz w:val="28"/>
          <w:szCs w:val="28"/>
        </w:rPr>
        <w:t>Юрьевецком</w:t>
      </w:r>
      <w:proofErr w:type="spellEnd"/>
      <w:r>
        <w:rPr>
          <w:sz w:val="28"/>
          <w:szCs w:val="28"/>
        </w:rPr>
        <w:t xml:space="preserve"> районе»</w:t>
      </w:r>
    </w:p>
    <w:p w:rsidR="005647D7" w:rsidRDefault="005647D7" w:rsidP="005647D7">
      <w:pPr>
        <w:jc w:val="center"/>
        <w:rPr>
          <w:rFonts w:ascii="Cambria" w:hAnsi="Cambria"/>
          <w:w w:val="115"/>
          <w:sz w:val="28"/>
          <w:szCs w:val="28"/>
        </w:rPr>
      </w:pPr>
    </w:p>
    <w:p w:rsidR="005647D7" w:rsidRDefault="005647D7" w:rsidP="005647D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647D7" w:rsidRDefault="005647D7" w:rsidP="005647D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5647D7" w:rsidRDefault="005647D7" w:rsidP="005647D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Автомобильные дороги общего пользования местного значения вне границ населенных пунктов в границах Юрьевецкого муниципального района Ивановской области согласно Приложению № 1, считать муниципальной собственностью Юрьевецкого муниципального района. </w:t>
      </w:r>
    </w:p>
    <w:p w:rsidR="005647D7" w:rsidRPr="00696C36" w:rsidRDefault="005647D7" w:rsidP="005647D7">
      <w:pPr>
        <w:ind w:left="720"/>
        <w:jc w:val="both"/>
        <w:rPr>
          <w:sz w:val="28"/>
          <w:szCs w:val="28"/>
        </w:rPr>
      </w:pPr>
    </w:p>
    <w:p w:rsidR="005647D7" w:rsidRDefault="005647D7" w:rsidP="005647D7">
      <w:pPr>
        <w:rPr>
          <w:color w:val="000000"/>
          <w:sz w:val="28"/>
          <w:szCs w:val="28"/>
        </w:rPr>
      </w:pPr>
    </w:p>
    <w:p w:rsidR="005647D7" w:rsidRDefault="005647D7" w:rsidP="005647D7">
      <w:pPr>
        <w:rPr>
          <w:color w:val="000000"/>
          <w:sz w:val="28"/>
          <w:szCs w:val="28"/>
        </w:rPr>
      </w:pPr>
    </w:p>
    <w:p w:rsidR="005647D7" w:rsidRPr="008C7519" w:rsidRDefault="005647D7" w:rsidP="005647D7">
      <w:pPr>
        <w:rPr>
          <w:color w:val="000000"/>
          <w:sz w:val="28"/>
          <w:szCs w:val="28"/>
        </w:rPr>
      </w:pPr>
    </w:p>
    <w:p w:rsidR="005647D7" w:rsidRPr="008C7519" w:rsidRDefault="005647D7" w:rsidP="005647D7">
      <w:pPr>
        <w:tabs>
          <w:tab w:val="left" w:pos="253"/>
          <w:tab w:val="left" w:pos="5522"/>
        </w:tabs>
        <w:rPr>
          <w:sz w:val="28"/>
          <w:szCs w:val="28"/>
        </w:rPr>
      </w:pPr>
      <w:proofErr w:type="gramStart"/>
      <w:r w:rsidRPr="008C7519">
        <w:rPr>
          <w:sz w:val="28"/>
          <w:szCs w:val="28"/>
        </w:rPr>
        <w:t>Исполняющий</w:t>
      </w:r>
      <w:proofErr w:type="gramEnd"/>
      <w:r w:rsidRPr="008C7519">
        <w:rPr>
          <w:sz w:val="28"/>
          <w:szCs w:val="28"/>
        </w:rPr>
        <w:t xml:space="preserve"> обязанности главы </w:t>
      </w:r>
    </w:p>
    <w:p w:rsidR="005647D7" w:rsidRPr="008C7519" w:rsidRDefault="005647D7" w:rsidP="005647D7">
      <w:pPr>
        <w:tabs>
          <w:tab w:val="left" w:pos="253"/>
          <w:tab w:val="left" w:pos="5522"/>
        </w:tabs>
        <w:rPr>
          <w:sz w:val="28"/>
          <w:szCs w:val="28"/>
        </w:rPr>
      </w:pPr>
      <w:r w:rsidRPr="008C7519">
        <w:rPr>
          <w:sz w:val="28"/>
          <w:szCs w:val="28"/>
        </w:rPr>
        <w:t>администрации Юрьевецкого</w:t>
      </w:r>
    </w:p>
    <w:p w:rsidR="00236055" w:rsidRDefault="005647D7" w:rsidP="005647D7">
      <w:pPr>
        <w:tabs>
          <w:tab w:val="left" w:pos="979"/>
          <w:tab w:val="left" w:pos="5522"/>
        </w:tabs>
        <w:rPr>
          <w:sz w:val="28"/>
          <w:szCs w:val="28"/>
        </w:rPr>
      </w:pPr>
      <w:r w:rsidRPr="008C7519">
        <w:rPr>
          <w:sz w:val="28"/>
          <w:szCs w:val="28"/>
        </w:rPr>
        <w:t xml:space="preserve">муниципального района                                                               Д.А. Круглов    </w:t>
      </w:r>
    </w:p>
    <w:p w:rsidR="00236055" w:rsidRDefault="00236055" w:rsidP="005647D7">
      <w:pPr>
        <w:tabs>
          <w:tab w:val="left" w:pos="979"/>
          <w:tab w:val="left" w:pos="5522"/>
        </w:tabs>
        <w:rPr>
          <w:sz w:val="28"/>
          <w:szCs w:val="28"/>
        </w:rPr>
      </w:pPr>
    </w:p>
    <w:p w:rsidR="00236055" w:rsidRDefault="00236055" w:rsidP="005647D7">
      <w:pPr>
        <w:tabs>
          <w:tab w:val="left" w:pos="979"/>
          <w:tab w:val="left" w:pos="5522"/>
        </w:tabs>
        <w:rPr>
          <w:sz w:val="28"/>
          <w:szCs w:val="28"/>
        </w:rPr>
      </w:pPr>
    </w:p>
    <w:p w:rsidR="00236055" w:rsidRDefault="00236055" w:rsidP="005647D7">
      <w:pPr>
        <w:tabs>
          <w:tab w:val="left" w:pos="979"/>
          <w:tab w:val="left" w:pos="5522"/>
        </w:tabs>
        <w:rPr>
          <w:sz w:val="28"/>
          <w:szCs w:val="28"/>
        </w:rPr>
      </w:pPr>
    </w:p>
    <w:p w:rsidR="00236055" w:rsidRDefault="00236055" w:rsidP="005647D7">
      <w:pPr>
        <w:tabs>
          <w:tab w:val="left" w:pos="979"/>
          <w:tab w:val="left" w:pos="5522"/>
        </w:tabs>
        <w:rPr>
          <w:sz w:val="28"/>
          <w:szCs w:val="28"/>
        </w:rPr>
      </w:pPr>
    </w:p>
    <w:p w:rsidR="00236055" w:rsidRDefault="00236055" w:rsidP="005647D7">
      <w:pPr>
        <w:tabs>
          <w:tab w:val="left" w:pos="979"/>
          <w:tab w:val="left" w:pos="5522"/>
        </w:tabs>
        <w:rPr>
          <w:sz w:val="28"/>
          <w:szCs w:val="28"/>
        </w:rPr>
      </w:pPr>
    </w:p>
    <w:p w:rsidR="00236055" w:rsidRDefault="00236055" w:rsidP="005647D7">
      <w:pPr>
        <w:tabs>
          <w:tab w:val="left" w:pos="979"/>
          <w:tab w:val="left" w:pos="5522"/>
        </w:tabs>
        <w:rPr>
          <w:sz w:val="28"/>
          <w:szCs w:val="28"/>
        </w:rPr>
        <w:sectPr w:rsidR="00236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055" w:rsidRDefault="005647D7" w:rsidP="00236055">
      <w:pPr>
        <w:keepNext/>
        <w:jc w:val="right"/>
        <w:outlineLvl w:val="2"/>
      </w:pPr>
      <w:r w:rsidRPr="008C7519">
        <w:rPr>
          <w:sz w:val="28"/>
          <w:szCs w:val="28"/>
        </w:rPr>
        <w:lastRenderedPageBreak/>
        <w:t xml:space="preserve">  </w:t>
      </w:r>
      <w:r w:rsidR="00236055">
        <w:t xml:space="preserve">Приложение № 1 </w:t>
      </w:r>
    </w:p>
    <w:p w:rsidR="00236055" w:rsidRDefault="00236055" w:rsidP="00236055">
      <w:pPr>
        <w:keepNext/>
        <w:jc w:val="right"/>
        <w:outlineLvl w:val="2"/>
      </w:pPr>
      <w:r>
        <w:t xml:space="preserve">к Постановлению администрации </w:t>
      </w:r>
    </w:p>
    <w:p w:rsidR="00236055" w:rsidRDefault="00236055" w:rsidP="00236055">
      <w:pPr>
        <w:keepNext/>
        <w:jc w:val="right"/>
        <w:outlineLvl w:val="2"/>
      </w:pPr>
      <w:r>
        <w:t>Юрьевецкого муниципального района</w:t>
      </w:r>
    </w:p>
    <w:p w:rsidR="00236055" w:rsidRDefault="00236055" w:rsidP="00236055">
      <w:pPr>
        <w:keepNext/>
        <w:jc w:val="right"/>
        <w:outlineLvl w:val="2"/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</w:t>
      </w:r>
      <w:r>
        <w:t>от 18.03.2015  г.  № 141</w:t>
      </w:r>
    </w:p>
    <w:p w:rsidR="00236055" w:rsidRDefault="00236055" w:rsidP="002360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ПЕРЕЧЕНЬ</w:t>
      </w:r>
    </w:p>
    <w:p w:rsidR="00236055" w:rsidRDefault="00236055" w:rsidP="002360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АВТОМОБИЛЬНЫХ ДОРОГ ОБЩЕГО ПОЛЬЗОВАНИЯ МЕСТНОГО  ЗНАЧЕНИЯ ВНЕ ГРАНИЦ НАСЕЛЕННЫХ ПУНКТОВ В ГРАНИЦАХ</w:t>
      </w:r>
    </w:p>
    <w:p w:rsidR="00236055" w:rsidRDefault="00236055" w:rsidP="002360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ЮРЬЕВЕЦКОГО  МУНИЦИПАЛЬНОГО РАЙОНА  ИВАНОВСКОЙ ОБЛАСТИ</w:t>
      </w:r>
    </w:p>
    <w:p w:rsidR="00236055" w:rsidRDefault="00236055" w:rsidP="00236055">
      <w:pPr>
        <w:autoSpaceDE w:val="0"/>
        <w:autoSpaceDN w:val="0"/>
        <w:adjustRightInd w:val="0"/>
        <w:outlineLvl w:val="0"/>
      </w:pPr>
    </w:p>
    <w:tbl>
      <w:tblPr>
        <w:tblpPr w:leftFromText="180" w:rightFromText="180" w:vertAnchor="text" w:tblpY="1"/>
        <w:tblOverlap w:val="never"/>
        <w:tblW w:w="13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891"/>
        <w:gridCol w:w="2701"/>
        <w:gridCol w:w="1977"/>
        <w:gridCol w:w="1684"/>
        <w:gridCol w:w="1123"/>
        <w:gridCol w:w="1310"/>
        <w:gridCol w:w="1497"/>
        <w:gridCol w:w="1123"/>
      </w:tblGrid>
      <w:tr w:rsidR="00236055" w:rsidTr="00236055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Сведения о  </w:t>
            </w:r>
            <w:r>
              <w:br/>
              <w:t>собственнике,</w:t>
            </w:r>
            <w:r>
              <w:br/>
              <w:t xml:space="preserve">владельце  </w:t>
            </w:r>
            <w:r>
              <w:br/>
              <w:t>автомобильной</w:t>
            </w:r>
            <w:r>
              <w:br/>
              <w:t xml:space="preserve">дороги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Наименование    </w:t>
            </w:r>
            <w:r>
              <w:br/>
              <w:t xml:space="preserve">автомобильной   </w:t>
            </w:r>
            <w:r>
              <w:br/>
              <w:t xml:space="preserve">дороги       </w:t>
            </w: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Идентификационный</w:t>
            </w:r>
            <w:r>
              <w:br/>
              <w:t xml:space="preserve">номер дороги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Протяженность</w:t>
            </w:r>
            <w:r>
              <w:br/>
              <w:t>автомобильной</w:t>
            </w:r>
            <w:r>
              <w:br/>
              <w:t xml:space="preserve">дороги, </w:t>
            </w:r>
            <w:proofErr w:type="gramStart"/>
            <w:r>
              <w:t>км</w:t>
            </w:r>
            <w:proofErr w:type="gramEnd"/>
            <w:r>
              <w:t xml:space="preserve">    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Сведения о   </w:t>
            </w:r>
            <w:r>
              <w:br/>
              <w:t xml:space="preserve">соответствии  </w:t>
            </w:r>
            <w:r>
              <w:br/>
              <w:t xml:space="preserve">автомобильной  </w:t>
            </w:r>
            <w:r>
              <w:br/>
              <w:t xml:space="preserve">дороги и ее   </w:t>
            </w:r>
            <w:r>
              <w:br/>
              <w:t xml:space="preserve">участков </w:t>
            </w:r>
            <w:proofErr w:type="spellStart"/>
            <w:r>
              <w:t>техн</w:t>
            </w:r>
            <w:proofErr w:type="spellEnd"/>
            <w:r>
              <w:t xml:space="preserve">. </w:t>
            </w:r>
            <w:r>
              <w:br/>
              <w:t>характер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ласса</w:t>
            </w:r>
            <w:r>
              <w:br/>
              <w:t xml:space="preserve">и категория   </w:t>
            </w:r>
            <w:r>
              <w:br/>
              <w:t xml:space="preserve">автодороги   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Вид     </w:t>
            </w:r>
            <w:r>
              <w:br/>
              <w:t xml:space="preserve">разрешенного </w:t>
            </w:r>
            <w:r>
              <w:br/>
              <w:t>использования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>
              <w:t>Наименование маршрута пассажирского автотранспорта</w:t>
            </w:r>
            <w:r>
              <w:rPr>
                <w:vertAlign w:val="superscript"/>
              </w:rPr>
              <w:t>*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 границах  </w:t>
            </w:r>
            <w:r>
              <w:br/>
              <w:t xml:space="preserve">зоны     </w:t>
            </w:r>
            <w:r>
              <w:br/>
              <w:t xml:space="preserve">содержания 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класс </w:t>
            </w:r>
            <w:r>
              <w:br/>
              <w:t>дороги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категория</w:t>
            </w:r>
            <w:r>
              <w:br/>
              <w:t xml:space="preserve">дороги  </w:t>
            </w: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236055" w:rsidTr="00236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2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3        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4 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5     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6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7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8     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9    </w:t>
            </w:r>
          </w:p>
        </w:tc>
      </w:tr>
      <w:tr w:rsidR="00236055" w:rsidTr="00236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1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Юрьевецкого 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>муниципального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 xml:space="preserve">Района </w:t>
            </w:r>
          </w:p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Ивановской области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Подъезд  к. д. </w:t>
            </w:r>
            <w:proofErr w:type="gramStart"/>
            <w:r>
              <w:t>Царево</w:t>
            </w:r>
            <w:proofErr w:type="gram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24-237- 501000 ОП МР Н-001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3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 xml:space="preserve">   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2  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Подъезд к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арки</w:t>
            </w:r>
            <w:proofErr w:type="spellEnd"/>
            <w:r>
              <w:t xml:space="preserve">      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24-237-501000 ОП МР Н- 002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3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Подъезд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арь</w:t>
            </w:r>
            <w:proofErr w:type="spellEnd"/>
            <w:r>
              <w:t xml:space="preserve"> Большая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24-237-501000 ОП МР Н-003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Маршрут № 1 «г. Юрьевец-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овленское</w:t>
            </w:r>
            <w:proofErr w:type="spellEnd"/>
            <w:r>
              <w:t>»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Голодаево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24-237-501000 ОП МР Н-004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г. Юрьевец-д. </w:t>
            </w:r>
            <w:proofErr w:type="spellStart"/>
            <w:r>
              <w:t>Мальгино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24-237-501000</w:t>
            </w:r>
          </w:p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ОП МР Н-005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Подъезд к д. Романово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24-237 ОП МР Н-006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Подъезд к д. Петрово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24-237-501000 ОП МР Н-007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Юрьевецкого 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lastRenderedPageBreak/>
              <w:t>муниципального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 xml:space="preserve">Района </w:t>
            </w:r>
          </w:p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Ивановской области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Подъезд к д. </w:t>
            </w:r>
            <w:proofErr w:type="spellStart"/>
            <w:r>
              <w:t>Мазнево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24-237-501000 ОП МР Н-008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Подъезд к д. Барсуки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Н-009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Парниково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Н-010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Захариха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Н-011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д. </w:t>
            </w:r>
            <w:proofErr w:type="spellStart"/>
            <w:r>
              <w:t>Петушиха</w:t>
            </w:r>
            <w:proofErr w:type="spellEnd"/>
            <w:r>
              <w:t xml:space="preserve">-д.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Н-012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Кокуево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Н-013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Киселево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Н-014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Зяблово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Н-015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Рошвенское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Н-016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Хохонино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Н-017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Олонино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Н-018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Ростоново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Н-019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Федорково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Н-020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gramStart"/>
            <w:r>
              <w:t>Никитино</w:t>
            </w:r>
            <w:proofErr w:type="gram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Н-021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Аксениха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Н-022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Юрьевецкого 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>муниципального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 xml:space="preserve">Района </w:t>
            </w:r>
          </w:p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Ивановской области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Подъезд к д. Васильевка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Н-023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д. Лобаны-д. Демидовка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Н-024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Маршрут № 2 «г. Юрьевец-д. </w:t>
            </w:r>
            <w:proofErr w:type="spellStart"/>
            <w:r>
              <w:t>Остригаево</w:t>
            </w:r>
            <w:proofErr w:type="spellEnd"/>
            <w:r>
              <w:t>»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Заливенки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Н-025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Маршрут № 7 «г. Юрьевец-д. </w:t>
            </w:r>
            <w:proofErr w:type="spellStart"/>
            <w:r>
              <w:t>Чуркино</w:t>
            </w:r>
            <w:proofErr w:type="spellEnd"/>
            <w:r>
              <w:t>»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г. Юрьевец-д. </w:t>
            </w:r>
            <w:proofErr w:type="spellStart"/>
            <w:r>
              <w:t>Скуратиха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Н-026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Бараниха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Н-027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Бухарино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Н-028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Козлятьево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Н-029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Костромка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Н-030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Максимково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Н-031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Потаниха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Н-032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Раздъякониха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Н-033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Сантелево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Н-034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Подъезд к д. Филенка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Н-035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Юрьевецкого 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>муниципального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 xml:space="preserve">Района </w:t>
            </w:r>
          </w:p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Ивановской области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Подъезд к д. Шихово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Н-036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gramStart"/>
            <w:r>
              <w:t>Ямская</w:t>
            </w:r>
            <w:proofErr w:type="gram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Н-037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Коноплищи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Н-038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Маршрут № 6 «г. Юрьевец-с. Талица»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Подъезд к д. Воробьево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Н-039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40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Клипичиха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Маршрут № 6 «г. Юрьевец-с. Талица»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Подъезд к д. Корениха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Н-041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Андрониха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Н-042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Казаковка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Н-043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Ручей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Н-044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Иваниха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Н-045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Прокино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Н-046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Каменники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Н-047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Маршрут № 2 «г. Юрьевец-д. </w:t>
            </w:r>
            <w:proofErr w:type="spellStart"/>
            <w:r>
              <w:t>Остригаево</w:t>
            </w:r>
            <w:proofErr w:type="spellEnd"/>
            <w:r>
              <w:t>»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Юрьевецкого 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>муниципального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 xml:space="preserve">Района </w:t>
            </w:r>
          </w:p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Ивановской области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gramStart"/>
            <w:r>
              <w:t>Гришино</w:t>
            </w:r>
            <w:proofErr w:type="gram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Н-048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Овчинниково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Н-049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Маршрут № 2 «г. Юрьевец-д. </w:t>
            </w:r>
            <w:proofErr w:type="spellStart"/>
            <w:r>
              <w:t>Остригаево</w:t>
            </w:r>
            <w:proofErr w:type="spellEnd"/>
            <w:r>
              <w:t>»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Астафьево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Н-050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gramStart"/>
            <w:r>
              <w:t>Левино</w:t>
            </w:r>
            <w:proofErr w:type="gram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Н-051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Мауриха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Н-052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Кузьминская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Н-053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54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Коурцево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Н-054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Якимиха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Н-055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д. </w:t>
            </w:r>
            <w:proofErr w:type="spellStart"/>
            <w:r>
              <w:t>Амбросово</w:t>
            </w:r>
            <w:proofErr w:type="spellEnd"/>
            <w:r>
              <w:t xml:space="preserve"> – д. </w:t>
            </w:r>
            <w:proofErr w:type="spellStart"/>
            <w:r>
              <w:t>Кокуево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Н-056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Маршрут № 7 «г. Юрьевец-д. </w:t>
            </w:r>
            <w:proofErr w:type="spellStart"/>
            <w:r>
              <w:t>Чуркино</w:t>
            </w:r>
            <w:proofErr w:type="spellEnd"/>
            <w:r>
              <w:t>»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д. Быстриц</w:t>
            </w:r>
            <w:proofErr w:type="gramStart"/>
            <w:r>
              <w:t>а-</w:t>
            </w:r>
            <w:proofErr w:type="gramEnd"/>
            <w:r>
              <w:t xml:space="preserve"> д. </w:t>
            </w:r>
            <w:proofErr w:type="spellStart"/>
            <w:r>
              <w:t>Якимиха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Н-057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Маршрут № 2 «г. Юрьевец-д. </w:t>
            </w:r>
            <w:proofErr w:type="spellStart"/>
            <w:r>
              <w:t>Остригаево</w:t>
            </w:r>
            <w:proofErr w:type="spellEnd"/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Юрьевецкого 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>муниципального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 xml:space="preserve">Района </w:t>
            </w:r>
          </w:p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Ивановской области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Подъезд к д. Беляево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Н-058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Маршрут № 7 «г. Юрьевец-д. </w:t>
            </w:r>
            <w:proofErr w:type="spellStart"/>
            <w:r>
              <w:t>Чуркино</w:t>
            </w:r>
            <w:proofErr w:type="spellEnd"/>
            <w:r>
              <w:t>»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Меньшиково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Н-059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Колобово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Н-060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Абрамово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Н-061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Андрейково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Н-062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Ботынино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Н-063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proofErr w:type="gramStart"/>
            <w:r>
              <w:t xml:space="preserve">Подъезд к с. </w:t>
            </w:r>
            <w:proofErr w:type="spellStart"/>
            <w:r>
              <w:t>Ёлнать</w:t>
            </w:r>
            <w:proofErr w:type="spellEnd"/>
            <w:r>
              <w:t xml:space="preserve"> (со стороны </w:t>
            </w:r>
            <w:proofErr w:type="spellStart"/>
            <w:r>
              <w:t>б.н.п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Затон)</w:t>
            </w:r>
            <w:proofErr w:type="gram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Н-064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Ёлнать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Н-065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Олонино</w:t>
            </w:r>
            <w:proofErr w:type="spellEnd"/>
            <w:r>
              <w:t xml:space="preserve"> (от дороги Юрьевец-</w:t>
            </w:r>
            <w:proofErr w:type="spellStart"/>
            <w:r>
              <w:t>Костяево</w:t>
            </w:r>
            <w:proofErr w:type="spellEnd"/>
            <w:r>
              <w:t>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Н-066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0,17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д. </w:t>
            </w:r>
            <w:proofErr w:type="spellStart"/>
            <w:r>
              <w:t>Пелевино</w:t>
            </w:r>
            <w:proofErr w:type="spellEnd"/>
            <w:r>
              <w:t xml:space="preserve"> - д. </w:t>
            </w:r>
            <w:proofErr w:type="spellStart"/>
            <w:r>
              <w:t>Ермолово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Н-067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68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Подъезд к д. Никулино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Н-068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Лазарево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Н-069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Окулиха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Н-070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д. </w:t>
            </w:r>
            <w:proofErr w:type="spellStart"/>
            <w:r>
              <w:t>Окулих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д. </w:t>
            </w:r>
            <w:proofErr w:type="spellStart"/>
            <w:r>
              <w:t>Ершиха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Н-071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 xml:space="preserve">Подъезд к д. </w:t>
            </w:r>
            <w:proofErr w:type="spellStart"/>
            <w:r>
              <w:t>Бенькино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Н-072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Юрьевецкого 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>муниципального</w:t>
            </w:r>
          </w:p>
          <w:p w:rsidR="00236055" w:rsidRDefault="00236055">
            <w:pPr>
              <w:autoSpaceDE w:val="0"/>
              <w:autoSpaceDN w:val="0"/>
              <w:adjustRightInd w:val="0"/>
            </w:pPr>
            <w:r>
              <w:t xml:space="preserve">Района </w:t>
            </w:r>
          </w:p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Ивановской области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Тихон-Воля</w:t>
            </w:r>
            <w:proofErr w:type="gramEnd"/>
            <w:r>
              <w:t xml:space="preserve"> – д. Дворищи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Н-073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proofErr w:type="gramStart"/>
            <w:r>
              <w:t xml:space="preserve">Подъезд к д. Никулино (со стороны </w:t>
            </w:r>
            <w:proofErr w:type="spellStart"/>
            <w:r>
              <w:t>б.н.п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Тренино</w:t>
            </w:r>
            <w:proofErr w:type="spellEnd"/>
            <w:r>
              <w:t>)</w:t>
            </w:r>
            <w:proofErr w:type="gram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Н-074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236055" w:rsidTr="002360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055" w:rsidRDefault="002360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Подъезд к переправе д. Быстрица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rPr>
                <w:sz w:val="24"/>
                <w:szCs w:val="24"/>
              </w:rPr>
            </w:pPr>
            <w:r>
              <w:t>24-237-501000 ОП МР Н-075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055" w:rsidRDefault="002360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236055" w:rsidRDefault="00236055" w:rsidP="00236055"/>
    <w:p w:rsidR="00236055" w:rsidRDefault="00236055" w:rsidP="00236055"/>
    <w:p w:rsidR="00236055" w:rsidRDefault="00236055" w:rsidP="00236055">
      <w:r>
        <w:br w:type="textWrapping" w:clear="all"/>
      </w:r>
    </w:p>
    <w:p w:rsidR="00236055" w:rsidRDefault="00236055" w:rsidP="00236055">
      <w:pPr>
        <w:keepNext/>
        <w:spacing w:before="240" w:after="60"/>
        <w:ind w:left="720"/>
        <w:outlineLvl w:val="2"/>
      </w:pPr>
      <w:r>
        <w:t>*Указаны маршруты пассажирского автотранспорта, утвержденные постановлением администрации Юрьевецкого муниципального района от 22.10.2013 г. № 573 «Об утверждении маршрутной сети движения пассажирского автотранспорта Юрьевецкого муниципального района».</w:t>
      </w:r>
    </w:p>
    <w:p w:rsidR="005647D7" w:rsidRPr="008C7519" w:rsidRDefault="005647D7" w:rsidP="005647D7">
      <w:pPr>
        <w:tabs>
          <w:tab w:val="left" w:pos="979"/>
          <w:tab w:val="left" w:pos="5522"/>
        </w:tabs>
        <w:rPr>
          <w:sz w:val="28"/>
          <w:szCs w:val="28"/>
        </w:rPr>
      </w:pPr>
      <w:bookmarkStart w:id="0" w:name="_GoBack"/>
      <w:bookmarkEnd w:id="0"/>
    </w:p>
    <w:p w:rsidR="005647D7" w:rsidRPr="008C7519" w:rsidRDefault="005647D7" w:rsidP="005647D7">
      <w:pPr>
        <w:tabs>
          <w:tab w:val="left" w:pos="5522"/>
        </w:tabs>
        <w:rPr>
          <w:sz w:val="28"/>
          <w:szCs w:val="28"/>
        </w:rPr>
      </w:pPr>
    </w:p>
    <w:p w:rsidR="00632855" w:rsidRDefault="00632855"/>
    <w:sectPr w:rsidR="00632855" w:rsidSect="002360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E6"/>
    <w:rsid w:val="00236055"/>
    <w:rsid w:val="005647D7"/>
    <w:rsid w:val="00632855"/>
    <w:rsid w:val="00F126B9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647D7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647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5647D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64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647D7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647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5647D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64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EBDE-5A2E-4EDF-9EF3-7DBF9498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Тютин Николай Павлович</cp:lastModifiedBy>
  <cp:revision>4</cp:revision>
  <dcterms:created xsi:type="dcterms:W3CDTF">2015-04-02T08:55:00Z</dcterms:created>
  <dcterms:modified xsi:type="dcterms:W3CDTF">2015-04-07T05:32:00Z</dcterms:modified>
</cp:coreProperties>
</file>