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95" w:rsidRPr="00970E77" w:rsidRDefault="00B74F95" w:rsidP="00B74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>АДМИНИСТРАЦИЯ ЮРЬЕВЕЦКОГО</w:t>
      </w:r>
      <w:r w:rsidR="00D67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E77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B74F95" w:rsidRPr="00970E77" w:rsidRDefault="00B74F95" w:rsidP="00B74F9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>ИВАНОВСКОЙ ОБЛАСТИ</w:t>
      </w:r>
    </w:p>
    <w:p w:rsidR="00B74F95" w:rsidRPr="00970E77" w:rsidRDefault="00B74F95" w:rsidP="00B74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F95" w:rsidRPr="00970E77" w:rsidRDefault="00B74F95" w:rsidP="00B74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74F95" w:rsidRPr="00970E77" w:rsidRDefault="00D67C8C" w:rsidP="00B74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02294" w:rsidRPr="00970E77">
        <w:rPr>
          <w:rFonts w:ascii="Times New Roman" w:hAnsi="Times New Roman" w:cs="Times New Roman"/>
          <w:sz w:val="24"/>
          <w:szCs w:val="24"/>
        </w:rPr>
        <w:t xml:space="preserve">т 14.11.2016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B74F95" w:rsidRPr="00970E77">
        <w:rPr>
          <w:rFonts w:ascii="Times New Roman" w:hAnsi="Times New Roman" w:cs="Times New Roman"/>
          <w:sz w:val="24"/>
          <w:szCs w:val="24"/>
        </w:rPr>
        <w:t xml:space="preserve"> №</w:t>
      </w:r>
      <w:r w:rsidR="00902294" w:rsidRPr="00970E77">
        <w:rPr>
          <w:rFonts w:ascii="Times New Roman" w:hAnsi="Times New Roman" w:cs="Times New Roman"/>
          <w:sz w:val="24"/>
          <w:szCs w:val="24"/>
        </w:rPr>
        <w:t>496</w:t>
      </w:r>
    </w:p>
    <w:p w:rsidR="00B74F95" w:rsidRPr="00970E77" w:rsidRDefault="00B74F95" w:rsidP="00B74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70E77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970E77">
        <w:rPr>
          <w:rFonts w:ascii="Times New Roman" w:hAnsi="Times New Roman" w:cs="Times New Roman"/>
          <w:sz w:val="24"/>
          <w:szCs w:val="24"/>
        </w:rPr>
        <w:t>рьевец</w:t>
      </w:r>
      <w:proofErr w:type="spellEnd"/>
    </w:p>
    <w:p w:rsidR="00B74F95" w:rsidRPr="00970E77" w:rsidRDefault="00B74F95">
      <w:pPr>
        <w:rPr>
          <w:rFonts w:ascii="Times New Roman" w:hAnsi="Times New Roman" w:cs="Times New Roman"/>
          <w:sz w:val="24"/>
          <w:szCs w:val="24"/>
        </w:rPr>
      </w:pPr>
    </w:p>
    <w:p w:rsidR="00B74F95" w:rsidRPr="00970E77" w:rsidRDefault="00B74F95" w:rsidP="00B74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 xml:space="preserve">Об утверждении нормативных затрат на обеспечение функций </w:t>
      </w:r>
      <w:r w:rsidR="00902294" w:rsidRPr="00970E77">
        <w:rPr>
          <w:rFonts w:ascii="Times New Roman" w:hAnsi="Times New Roman" w:cs="Times New Roman"/>
          <w:b/>
          <w:sz w:val="24"/>
          <w:szCs w:val="24"/>
        </w:rPr>
        <w:t>а</w:t>
      </w:r>
      <w:r w:rsidRPr="00970E77">
        <w:rPr>
          <w:rFonts w:ascii="Times New Roman" w:hAnsi="Times New Roman" w:cs="Times New Roman"/>
          <w:b/>
          <w:sz w:val="24"/>
          <w:szCs w:val="24"/>
        </w:rPr>
        <w:t>дминистрации Юрьевецкого муниципального района</w:t>
      </w:r>
    </w:p>
    <w:p w:rsidR="00B74F95" w:rsidRPr="00970E77" w:rsidRDefault="00B74F95" w:rsidP="00B74F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E77">
        <w:rPr>
          <w:rFonts w:ascii="Times New Roman" w:hAnsi="Times New Roman" w:cs="Times New Roman"/>
          <w:sz w:val="24"/>
          <w:szCs w:val="24"/>
        </w:rPr>
        <w:t>В соответствии со статьей 19 Федерального закона от 05.04.2013 № 44</w:t>
      </w:r>
      <w:r w:rsidR="00A13AC4" w:rsidRPr="00970E77">
        <w:rPr>
          <w:rFonts w:ascii="Times New Roman" w:hAnsi="Times New Roman" w:cs="Times New Roman"/>
          <w:sz w:val="24"/>
          <w:szCs w:val="24"/>
        </w:rPr>
        <w:t>-</w:t>
      </w:r>
      <w:r w:rsidRPr="00970E77">
        <w:rPr>
          <w:rFonts w:ascii="Times New Roman" w:hAnsi="Times New Roman" w:cs="Times New Roman"/>
          <w:sz w:val="24"/>
          <w:szCs w:val="24"/>
        </w:rPr>
        <w:t>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Юрьевецкого муниципального района от 26.01.2016 № 11 «Об</w:t>
      </w:r>
      <w:proofErr w:type="gramEnd"/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0E77">
        <w:rPr>
          <w:rFonts w:ascii="Times New Roman" w:hAnsi="Times New Roman" w:cs="Times New Roman"/>
          <w:sz w:val="24"/>
          <w:szCs w:val="24"/>
        </w:rPr>
        <w:t>утверждении Правил определения нормативных затрат на обеспечение функций органов местного самоуправления Юрьевецкого муниципального района, отраслевых (функциональных) органов Администрации Юрьевецкого муниципального района, включая подведомственные казенные учреждения», администрация Юрьевецкого муниципального района,</w:t>
      </w:r>
      <w:proofErr w:type="gramEnd"/>
    </w:p>
    <w:p w:rsidR="00B74F95" w:rsidRPr="00970E77" w:rsidRDefault="00B74F95" w:rsidP="00B74F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E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0E77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B74F95" w:rsidRPr="00970E77" w:rsidRDefault="00B74F95" w:rsidP="00B74F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 1. Утвердить нормативные затраты на обеспечение функций Администрации Юрьевецкого муниципального района согласно приложений.</w:t>
      </w:r>
    </w:p>
    <w:p w:rsidR="00B74F95" w:rsidRPr="00970E77" w:rsidRDefault="00B74F95" w:rsidP="00B74F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  2. </w:t>
      </w:r>
      <w:proofErr w:type="gramStart"/>
      <w:r w:rsidRPr="00970E7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970E77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единой информационной системы в сфере закупок в установленные законом сроки.</w:t>
      </w:r>
    </w:p>
    <w:p w:rsidR="00B74F95" w:rsidRPr="00970E77" w:rsidRDefault="00B74F95" w:rsidP="00B74F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3. Настоящий постановление вступает в силу со дня его подписания.</w:t>
      </w:r>
    </w:p>
    <w:p w:rsidR="00B74F95" w:rsidRPr="00970E77" w:rsidRDefault="00B74F95" w:rsidP="00B74F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F95" w:rsidRPr="00970E77" w:rsidRDefault="00B74F95" w:rsidP="00B74F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>Глава Юрьевецкого</w:t>
      </w:r>
    </w:p>
    <w:p w:rsidR="00B74F95" w:rsidRPr="00970E77" w:rsidRDefault="00B74F95" w:rsidP="00B74F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Pr="00970E77">
        <w:rPr>
          <w:rFonts w:ascii="Times New Roman" w:hAnsi="Times New Roman" w:cs="Times New Roman"/>
          <w:b/>
          <w:sz w:val="24"/>
          <w:szCs w:val="24"/>
        </w:rPr>
        <w:tab/>
      </w:r>
      <w:r w:rsidRPr="00970E77">
        <w:rPr>
          <w:rFonts w:ascii="Times New Roman" w:hAnsi="Times New Roman" w:cs="Times New Roman"/>
          <w:b/>
          <w:sz w:val="24"/>
          <w:szCs w:val="24"/>
        </w:rPr>
        <w:tab/>
      </w:r>
      <w:r w:rsidRPr="00970E77">
        <w:rPr>
          <w:rFonts w:ascii="Times New Roman" w:hAnsi="Times New Roman" w:cs="Times New Roman"/>
          <w:b/>
          <w:sz w:val="24"/>
          <w:szCs w:val="24"/>
        </w:rPr>
        <w:tab/>
      </w:r>
      <w:r w:rsidRPr="00970E77">
        <w:rPr>
          <w:rFonts w:ascii="Times New Roman" w:hAnsi="Times New Roman" w:cs="Times New Roman"/>
          <w:b/>
          <w:sz w:val="24"/>
          <w:szCs w:val="24"/>
        </w:rPr>
        <w:tab/>
      </w:r>
      <w:r w:rsidRPr="00970E77">
        <w:rPr>
          <w:rFonts w:ascii="Times New Roman" w:hAnsi="Times New Roman" w:cs="Times New Roman"/>
          <w:b/>
          <w:sz w:val="24"/>
          <w:szCs w:val="24"/>
        </w:rPr>
        <w:tab/>
      </w:r>
      <w:r w:rsidR="006108E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970E77">
        <w:rPr>
          <w:rFonts w:ascii="Times New Roman" w:hAnsi="Times New Roman" w:cs="Times New Roman"/>
          <w:b/>
          <w:sz w:val="24"/>
          <w:szCs w:val="24"/>
        </w:rPr>
        <w:tab/>
        <w:t xml:space="preserve">Ю.И. Тимошенко </w:t>
      </w:r>
    </w:p>
    <w:p w:rsidR="004E73AD" w:rsidRPr="00970E77" w:rsidRDefault="004E73AD" w:rsidP="00B74F95">
      <w:pPr>
        <w:spacing w:after="0"/>
        <w:ind w:left="482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8ED" w:rsidRDefault="006108ED" w:rsidP="00B74F95">
      <w:pPr>
        <w:spacing w:after="0"/>
        <w:ind w:left="482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8ED" w:rsidRDefault="006108ED" w:rsidP="00B74F95">
      <w:pPr>
        <w:spacing w:after="0"/>
        <w:ind w:left="482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8ED" w:rsidRDefault="006108ED" w:rsidP="00B74F95">
      <w:pPr>
        <w:spacing w:after="0"/>
        <w:ind w:left="482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8ED" w:rsidRDefault="006108ED" w:rsidP="00B74F95">
      <w:pPr>
        <w:spacing w:after="0"/>
        <w:ind w:left="482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8ED" w:rsidRDefault="006108ED" w:rsidP="00B74F95">
      <w:pPr>
        <w:spacing w:after="0"/>
        <w:ind w:left="482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8ED" w:rsidRDefault="006108ED" w:rsidP="00B74F95">
      <w:pPr>
        <w:spacing w:after="0"/>
        <w:ind w:left="482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8ED" w:rsidRDefault="006108ED" w:rsidP="00B74F95">
      <w:pPr>
        <w:spacing w:after="0"/>
        <w:ind w:left="482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8ED" w:rsidRDefault="006108ED" w:rsidP="00B74F95">
      <w:pPr>
        <w:spacing w:after="0"/>
        <w:ind w:left="482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8ED" w:rsidRDefault="006108ED" w:rsidP="00B74F95">
      <w:pPr>
        <w:spacing w:after="0"/>
        <w:ind w:left="482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8ED" w:rsidRDefault="006108ED" w:rsidP="00B74F95">
      <w:pPr>
        <w:spacing w:after="0"/>
        <w:ind w:left="482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8ED" w:rsidRDefault="006108ED" w:rsidP="00B74F95">
      <w:pPr>
        <w:spacing w:after="0"/>
        <w:ind w:left="482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8ED" w:rsidRDefault="006108ED" w:rsidP="00B74F95">
      <w:pPr>
        <w:spacing w:after="0"/>
        <w:ind w:left="482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8ED" w:rsidRDefault="006108ED" w:rsidP="00B74F95">
      <w:pPr>
        <w:spacing w:after="0"/>
        <w:ind w:left="482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F95" w:rsidRPr="00970E77" w:rsidRDefault="00B74F95" w:rsidP="006108ED">
      <w:pPr>
        <w:spacing w:after="0"/>
        <w:ind w:left="4821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Утверждены: </w:t>
      </w:r>
    </w:p>
    <w:p w:rsidR="00B74F95" w:rsidRPr="00970E77" w:rsidRDefault="00B74F95" w:rsidP="006108ED">
      <w:pPr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Юрьевецкого муниципального района </w:t>
      </w:r>
      <w:r w:rsidRPr="00970E77">
        <w:rPr>
          <w:rFonts w:ascii="Times New Roman" w:hAnsi="Times New Roman" w:cs="Times New Roman"/>
          <w:sz w:val="24"/>
          <w:szCs w:val="24"/>
        </w:rPr>
        <w:tab/>
      </w:r>
      <w:r w:rsidRPr="00970E77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6108ED">
        <w:rPr>
          <w:rFonts w:ascii="Times New Roman" w:hAnsi="Times New Roman" w:cs="Times New Roman"/>
          <w:sz w:val="24"/>
          <w:szCs w:val="24"/>
        </w:rPr>
        <w:t>14.11.2016 г. №496</w:t>
      </w:r>
    </w:p>
    <w:p w:rsidR="00B74F95" w:rsidRPr="00970E77" w:rsidRDefault="00B74F95" w:rsidP="00B74F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4F95" w:rsidRPr="00970E77" w:rsidRDefault="00B74F95" w:rsidP="00B74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>Нормативные затраты на обеспечение функций администрации Юрьевецкого муниципального района</w:t>
      </w:r>
    </w:p>
    <w:p w:rsidR="00B74F95" w:rsidRPr="00970E77" w:rsidRDefault="00B74F95" w:rsidP="00B74F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F95" w:rsidRPr="00970E77" w:rsidRDefault="00B74F95" w:rsidP="00B74F95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74F95" w:rsidRPr="00970E77" w:rsidRDefault="00B74F95" w:rsidP="00B74F95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88548E" w:rsidRPr="00970E77" w:rsidRDefault="00B74F95" w:rsidP="00B74F9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70E77">
        <w:rPr>
          <w:rFonts w:ascii="Times New Roman" w:hAnsi="Times New Roman" w:cs="Times New Roman"/>
          <w:sz w:val="24"/>
          <w:szCs w:val="24"/>
        </w:rPr>
        <w:t xml:space="preserve">Настоящие нормативные затраты на обеспечение функций </w:t>
      </w:r>
      <w:r w:rsidR="0088548E" w:rsidRPr="00970E77">
        <w:rPr>
          <w:rFonts w:ascii="Times New Roman" w:hAnsi="Times New Roman" w:cs="Times New Roman"/>
          <w:sz w:val="24"/>
          <w:szCs w:val="24"/>
        </w:rPr>
        <w:t>а</w:t>
      </w:r>
      <w:r w:rsidRPr="00970E7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8548E" w:rsidRPr="00970E77">
        <w:rPr>
          <w:rFonts w:ascii="Times New Roman" w:hAnsi="Times New Roman" w:cs="Times New Roman"/>
          <w:sz w:val="24"/>
          <w:szCs w:val="24"/>
        </w:rPr>
        <w:t>Юрьевецкого муниципа</w:t>
      </w:r>
      <w:r w:rsidRPr="00970E77">
        <w:rPr>
          <w:rFonts w:ascii="Times New Roman" w:hAnsi="Times New Roman" w:cs="Times New Roman"/>
          <w:sz w:val="24"/>
          <w:szCs w:val="24"/>
        </w:rPr>
        <w:t xml:space="preserve">льного района в соответствии с </w:t>
      </w:r>
      <w:r w:rsidR="0088548E" w:rsidRPr="00970E7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Юрьевецкого муниципального района от 26.01.2016 № 11 «Об утверждении Правил определения нормативных затрат на обеспечение функций органов местного самоуправления Юрьевецкого муниципального района, отраслевых (функциональных) органов Администрации Юрьевецкого муниципального района, включая подведомственные казенные учреждения» </w:t>
      </w:r>
      <w:r w:rsidRPr="00970E77">
        <w:rPr>
          <w:rFonts w:ascii="Times New Roman" w:hAnsi="Times New Roman" w:cs="Times New Roman"/>
          <w:sz w:val="24"/>
          <w:szCs w:val="24"/>
        </w:rPr>
        <w:t xml:space="preserve"> устанавливают нормативы затрат на обеспечение функций </w:t>
      </w:r>
      <w:r w:rsidR="0088548E" w:rsidRPr="00970E77">
        <w:rPr>
          <w:rFonts w:ascii="Times New Roman" w:hAnsi="Times New Roman" w:cs="Times New Roman"/>
          <w:sz w:val="24"/>
          <w:szCs w:val="24"/>
        </w:rPr>
        <w:t>а</w:t>
      </w:r>
      <w:r w:rsidRPr="00970E7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8548E" w:rsidRPr="00970E77">
        <w:rPr>
          <w:rFonts w:ascii="Times New Roman" w:hAnsi="Times New Roman" w:cs="Times New Roman"/>
          <w:sz w:val="24"/>
          <w:szCs w:val="24"/>
        </w:rPr>
        <w:t xml:space="preserve">Юрьевецкого муниципального </w:t>
      </w:r>
      <w:r w:rsidRPr="00970E77">
        <w:rPr>
          <w:rFonts w:ascii="Times New Roman" w:hAnsi="Times New Roman" w:cs="Times New Roman"/>
          <w:sz w:val="24"/>
          <w:szCs w:val="24"/>
        </w:rPr>
        <w:t>района в части зак</w:t>
      </w:r>
      <w:r w:rsidR="0088548E" w:rsidRPr="00970E77">
        <w:rPr>
          <w:rFonts w:ascii="Times New Roman" w:hAnsi="Times New Roman" w:cs="Times New Roman"/>
          <w:sz w:val="24"/>
          <w:szCs w:val="24"/>
        </w:rPr>
        <w:t>у</w:t>
      </w:r>
      <w:r w:rsidRPr="00970E77">
        <w:rPr>
          <w:rFonts w:ascii="Times New Roman" w:hAnsi="Times New Roman" w:cs="Times New Roman"/>
          <w:sz w:val="24"/>
          <w:szCs w:val="24"/>
        </w:rPr>
        <w:t>пок</w:t>
      </w:r>
      <w:proofErr w:type="gramEnd"/>
      <w:r w:rsidRPr="00970E77">
        <w:rPr>
          <w:rFonts w:ascii="Times New Roman" w:hAnsi="Times New Roman" w:cs="Times New Roman"/>
          <w:sz w:val="24"/>
          <w:szCs w:val="24"/>
        </w:rPr>
        <w:t xml:space="preserve"> товаров, работ, услуг. </w:t>
      </w:r>
    </w:p>
    <w:p w:rsidR="0088548E" w:rsidRPr="00970E77" w:rsidRDefault="0088548E" w:rsidP="00B74F9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1</w:t>
      </w:r>
      <w:r w:rsidR="00B74F95" w:rsidRPr="00970E77">
        <w:rPr>
          <w:rFonts w:ascii="Times New Roman" w:hAnsi="Times New Roman" w:cs="Times New Roman"/>
          <w:sz w:val="24"/>
          <w:szCs w:val="24"/>
        </w:rPr>
        <w:t>.2. Нормативные затраты применяются при ф</w:t>
      </w:r>
      <w:r w:rsidRPr="00970E77">
        <w:rPr>
          <w:rFonts w:ascii="Times New Roman" w:hAnsi="Times New Roman" w:cs="Times New Roman"/>
          <w:sz w:val="24"/>
          <w:szCs w:val="24"/>
        </w:rPr>
        <w:t>ормировании обоснования бюджетных</w:t>
      </w:r>
      <w:r w:rsidR="00B74F95" w:rsidRPr="00970E77">
        <w:rPr>
          <w:rFonts w:ascii="Times New Roman" w:hAnsi="Times New Roman" w:cs="Times New Roman"/>
          <w:sz w:val="24"/>
          <w:szCs w:val="24"/>
        </w:rPr>
        <w:t xml:space="preserve"> ассигнований на закупку товаров, работ, услуг при формировании бюджета </w:t>
      </w:r>
      <w:r w:rsidRPr="00970E77">
        <w:rPr>
          <w:rFonts w:ascii="Times New Roman" w:hAnsi="Times New Roman" w:cs="Times New Roman"/>
          <w:sz w:val="24"/>
          <w:szCs w:val="24"/>
        </w:rPr>
        <w:t xml:space="preserve">Юрьевецкого муниципального </w:t>
      </w:r>
      <w:r w:rsidR="00B74F95" w:rsidRPr="00970E77">
        <w:rPr>
          <w:rFonts w:ascii="Times New Roman" w:hAnsi="Times New Roman" w:cs="Times New Roman"/>
          <w:sz w:val="24"/>
          <w:szCs w:val="24"/>
        </w:rPr>
        <w:t xml:space="preserve">района для обоснования объекта и (или) объектов закупки </w:t>
      </w:r>
      <w:r w:rsidRPr="00970E77">
        <w:rPr>
          <w:rFonts w:ascii="Times New Roman" w:hAnsi="Times New Roman" w:cs="Times New Roman"/>
          <w:sz w:val="24"/>
          <w:szCs w:val="24"/>
        </w:rPr>
        <w:t>а</w:t>
      </w:r>
      <w:r w:rsidR="00B74F95" w:rsidRPr="00970E7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970E77">
        <w:rPr>
          <w:rFonts w:ascii="Times New Roman" w:hAnsi="Times New Roman" w:cs="Times New Roman"/>
          <w:sz w:val="24"/>
          <w:szCs w:val="24"/>
        </w:rPr>
        <w:t xml:space="preserve">Юрьевецкого муниципального </w:t>
      </w:r>
      <w:r w:rsidR="00B74F95" w:rsidRPr="00970E77">
        <w:rPr>
          <w:rFonts w:ascii="Times New Roman" w:hAnsi="Times New Roman" w:cs="Times New Roman"/>
          <w:sz w:val="24"/>
          <w:szCs w:val="24"/>
        </w:rPr>
        <w:t xml:space="preserve">района. </w:t>
      </w:r>
    </w:p>
    <w:p w:rsidR="0088548E" w:rsidRPr="00970E77" w:rsidRDefault="00B74F95" w:rsidP="00B74F9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1.3. Общий объем затрат, связанных с закупкой товаров, работ и услуг, рассчитанный на ос</w:t>
      </w:r>
      <w:r w:rsidR="0088548E" w:rsidRPr="00970E77">
        <w:rPr>
          <w:rFonts w:ascii="Times New Roman" w:hAnsi="Times New Roman" w:cs="Times New Roman"/>
          <w:sz w:val="24"/>
          <w:szCs w:val="24"/>
        </w:rPr>
        <w:t>н</w:t>
      </w:r>
      <w:r w:rsidRPr="00970E77">
        <w:rPr>
          <w:rFonts w:ascii="Times New Roman" w:hAnsi="Times New Roman" w:cs="Times New Roman"/>
          <w:sz w:val="24"/>
          <w:szCs w:val="24"/>
        </w:rPr>
        <w:t>ове нормативных затрат, не может пр</w:t>
      </w:r>
      <w:r w:rsidR="0088548E" w:rsidRPr="00970E77">
        <w:rPr>
          <w:rFonts w:ascii="Times New Roman" w:hAnsi="Times New Roman" w:cs="Times New Roman"/>
          <w:sz w:val="24"/>
          <w:szCs w:val="24"/>
        </w:rPr>
        <w:t>евышать объема лимитов бюджетны</w:t>
      </w:r>
      <w:r w:rsidRPr="00970E77">
        <w:rPr>
          <w:rFonts w:ascii="Times New Roman" w:hAnsi="Times New Roman" w:cs="Times New Roman"/>
          <w:sz w:val="24"/>
          <w:szCs w:val="24"/>
        </w:rPr>
        <w:t xml:space="preserve">х обязательств, доведенных </w:t>
      </w:r>
      <w:r w:rsidR="0088548E" w:rsidRPr="00970E77">
        <w:rPr>
          <w:rFonts w:ascii="Times New Roman" w:hAnsi="Times New Roman" w:cs="Times New Roman"/>
          <w:sz w:val="24"/>
          <w:szCs w:val="24"/>
        </w:rPr>
        <w:t>а</w:t>
      </w:r>
      <w:r w:rsidRPr="00970E7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8548E" w:rsidRPr="00970E77">
        <w:rPr>
          <w:rFonts w:ascii="Times New Roman" w:hAnsi="Times New Roman" w:cs="Times New Roman"/>
          <w:sz w:val="24"/>
          <w:szCs w:val="24"/>
        </w:rPr>
        <w:t xml:space="preserve">Юрьевецкого муниципального </w:t>
      </w:r>
      <w:r w:rsidRPr="00970E77">
        <w:rPr>
          <w:rFonts w:ascii="Times New Roman" w:hAnsi="Times New Roman" w:cs="Times New Roman"/>
          <w:sz w:val="24"/>
          <w:szCs w:val="24"/>
        </w:rPr>
        <w:t>района на закупк</w:t>
      </w:r>
      <w:r w:rsidR="0088548E" w:rsidRPr="00970E77">
        <w:rPr>
          <w:rFonts w:ascii="Times New Roman" w:hAnsi="Times New Roman" w:cs="Times New Roman"/>
          <w:sz w:val="24"/>
          <w:szCs w:val="24"/>
        </w:rPr>
        <w:t>у товаров, работ и услуг в рамках</w:t>
      </w:r>
      <w:r w:rsidRPr="00970E77">
        <w:rPr>
          <w:rFonts w:ascii="Times New Roman" w:hAnsi="Times New Roman" w:cs="Times New Roman"/>
          <w:sz w:val="24"/>
          <w:szCs w:val="24"/>
        </w:rPr>
        <w:t xml:space="preserve"> исполнения бюджета </w:t>
      </w:r>
      <w:r w:rsidR="0088548E" w:rsidRPr="00970E77">
        <w:rPr>
          <w:rFonts w:ascii="Times New Roman" w:hAnsi="Times New Roman" w:cs="Times New Roman"/>
          <w:sz w:val="24"/>
          <w:szCs w:val="24"/>
        </w:rPr>
        <w:t xml:space="preserve">Юрьевецкого муниципального </w:t>
      </w:r>
      <w:r w:rsidRPr="00970E77">
        <w:rPr>
          <w:rFonts w:ascii="Times New Roman" w:hAnsi="Times New Roman" w:cs="Times New Roman"/>
          <w:sz w:val="24"/>
          <w:szCs w:val="24"/>
        </w:rPr>
        <w:t xml:space="preserve">района. </w:t>
      </w:r>
    </w:p>
    <w:p w:rsidR="0088548E" w:rsidRPr="00970E77" w:rsidRDefault="00B74F95" w:rsidP="00B74F9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1.4. При определении нормативных затрат </w:t>
      </w:r>
      <w:r w:rsidR="0088548E" w:rsidRPr="00970E77">
        <w:rPr>
          <w:rFonts w:ascii="Times New Roman" w:hAnsi="Times New Roman" w:cs="Times New Roman"/>
          <w:sz w:val="24"/>
          <w:szCs w:val="24"/>
        </w:rPr>
        <w:t>администрацией</w:t>
      </w:r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  <w:r w:rsidR="0088548E" w:rsidRPr="00970E77">
        <w:rPr>
          <w:rFonts w:ascii="Times New Roman" w:hAnsi="Times New Roman" w:cs="Times New Roman"/>
          <w:sz w:val="24"/>
          <w:szCs w:val="24"/>
        </w:rPr>
        <w:t>Юрьевецкого муниципального</w:t>
      </w:r>
      <w:r w:rsidRPr="00970E77">
        <w:rPr>
          <w:rFonts w:ascii="Times New Roman" w:hAnsi="Times New Roman" w:cs="Times New Roman"/>
          <w:sz w:val="24"/>
          <w:szCs w:val="24"/>
        </w:rPr>
        <w:t xml:space="preserve"> района применяются государственные стандарты, технические регламенты, технические условия и иные док</w:t>
      </w:r>
      <w:r w:rsidR="0088548E" w:rsidRPr="00970E77">
        <w:rPr>
          <w:rFonts w:ascii="Times New Roman" w:hAnsi="Times New Roman" w:cs="Times New Roman"/>
          <w:sz w:val="24"/>
          <w:szCs w:val="24"/>
        </w:rPr>
        <w:t>у</w:t>
      </w:r>
      <w:r w:rsidRPr="00970E77">
        <w:rPr>
          <w:rFonts w:ascii="Times New Roman" w:hAnsi="Times New Roman" w:cs="Times New Roman"/>
          <w:sz w:val="24"/>
          <w:szCs w:val="24"/>
        </w:rPr>
        <w:t>менты, а такж</w:t>
      </w:r>
      <w:r w:rsidR="0088548E" w:rsidRPr="00970E77">
        <w:rPr>
          <w:rFonts w:ascii="Times New Roman" w:hAnsi="Times New Roman" w:cs="Times New Roman"/>
          <w:sz w:val="24"/>
          <w:szCs w:val="24"/>
        </w:rPr>
        <w:t>е учитываются регулируемые цены</w:t>
      </w:r>
      <w:r w:rsidRPr="00970E77">
        <w:rPr>
          <w:rFonts w:ascii="Times New Roman" w:hAnsi="Times New Roman" w:cs="Times New Roman"/>
          <w:sz w:val="24"/>
          <w:szCs w:val="24"/>
        </w:rPr>
        <w:t xml:space="preserve"> (тарифы). </w:t>
      </w:r>
    </w:p>
    <w:p w:rsidR="0088548E" w:rsidRPr="00970E77" w:rsidRDefault="0088548E" w:rsidP="00B74F9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1.5. Количество планируемы</w:t>
      </w:r>
      <w:r w:rsidR="00B74F95" w:rsidRPr="00970E77">
        <w:rPr>
          <w:rFonts w:ascii="Times New Roman" w:hAnsi="Times New Roman" w:cs="Times New Roman"/>
          <w:sz w:val="24"/>
          <w:szCs w:val="24"/>
        </w:rPr>
        <w:t xml:space="preserve">х к приобретению товаров </w:t>
      </w:r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  <w:r w:rsidR="00B74F95" w:rsidRPr="00970E77">
        <w:rPr>
          <w:rFonts w:ascii="Times New Roman" w:hAnsi="Times New Roman" w:cs="Times New Roman"/>
          <w:sz w:val="24"/>
          <w:szCs w:val="24"/>
        </w:rPr>
        <w:t>(</w:t>
      </w:r>
      <w:r w:rsidRPr="00970E77">
        <w:rPr>
          <w:rFonts w:ascii="Times New Roman" w:hAnsi="Times New Roman" w:cs="Times New Roman"/>
          <w:sz w:val="24"/>
          <w:szCs w:val="24"/>
        </w:rPr>
        <w:t>основных средств и материальных запасов) определ</w:t>
      </w:r>
      <w:r w:rsidR="00B74F95" w:rsidRPr="00970E77">
        <w:rPr>
          <w:rFonts w:ascii="Times New Roman" w:hAnsi="Times New Roman" w:cs="Times New Roman"/>
          <w:sz w:val="24"/>
          <w:szCs w:val="24"/>
        </w:rPr>
        <w:t>яется с учетом фактического наличия количества товаров, учит</w:t>
      </w:r>
      <w:r w:rsidRPr="00970E77">
        <w:rPr>
          <w:rFonts w:ascii="Times New Roman" w:hAnsi="Times New Roman" w:cs="Times New Roman"/>
          <w:sz w:val="24"/>
          <w:szCs w:val="24"/>
        </w:rPr>
        <w:t>ываемых на бал</w:t>
      </w:r>
      <w:r w:rsidR="00B74F95" w:rsidRPr="00970E77">
        <w:rPr>
          <w:rFonts w:ascii="Times New Roman" w:hAnsi="Times New Roman" w:cs="Times New Roman"/>
          <w:sz w:val="24"/>
          <w:szCs w:val="24"/>
        </w:rPr>
        <w:t xml:space="preserve">ансе </w:t>
      </w:r>
      <w:r w:rsidRPr="00970E77">
        <w:rPr>
          <w:rFonts w:ascii="Times New Roman" w:hAnsi="Times New Roman" w:cs="Times New Roman"/>
          <w:sz w:val="24"/>
          <w:szCs w:val="24"/>
        </w:rPr>
        <w:t>а</w:t>
      </w:r>
      <w:r w:rsidR="00B74F95" w:rsidRPr="00970E7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970E77">
        <w:rPr>
          <w:rFonts w:ascii="Times New Roman" w:hAnsi="Times New Roman" w:cs="Times New Roman"/>
          <w:sz w:val="24"/>
          <w:szCs w:val="24"/>
        </w:rPr>
        <w:t>Юрьевецкого муниципального</w:t>
      </w:r>
      <w:r w:rsidR="00B74F95" w:rsidRPr="00970E77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9D0AAA" w:rsidRPr="00970E77" w:rsidRDefault="00B74F95" w:rsidP="00B74F9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1.6. В отношении товаров, о</w:t>
      </w:r>
      <w:r w:rsidR="0088548E" w:rsidRPr="00970E77">
        <w:rPr>
          <w:rFonts w:ascii="Times New Roman" w:hAnsi="Times New Roman" w:cs="Times New Roman"/>
          <w:sz w:val="24"/>
          <w:szCs w:val="24"/>
        </w:rPr>
        <w:t>тносящихся к основным средствам</w:t>
      </w:r>
      <w:r w:rsidRPr="00970E77">
        <w:rPr>
          <w:rFonts w:ascii="Times New Roman" w:hAnsi="Times New Roman" w:cs="Times New Roman"/>
          <w:sz w:val="24"/>
          <w:szCs w:val="24"/>
        </w:rPr>
        <w:t>, устанавлив</w:t>
      </w:r>
      <w:r w:rsidR="0088548E" w:rsidRPr="00970E77">
        <w:rPr>
          <w:rFonts w:ascii="Times New Roman" w:hAnsi="Times New Roman" w:cs="Times New Roman"/>
          <w:sz w:val="24"/>
          <w:szCs w:val="24"/>
        </w:rPr>
        <w:t>аю</w:t>
      </w:r>
      <w:r w:rsidRPr="00970E77">
        <w:rPr>
          <w:rFonts w:ascii="Times New Roman" w:hAnsi="Times New Roman" w:cs="Times New Roman"/>
          <w:sz w:val="24"/>
          <w:szCs w:val="24"/>
        </w:rPr>
        <w:t>тся сроки их полез</w:t>
      </w:r>
      <w:r w:rsidR="0088548E" w:rsidRPr="00970E77">
        <w:rPr>
          <w:rFonts w:ascii="Times New Roman" w:hAnsi="Times New Roman" w:cs="Times New Roman"/>
          <w:sz w:val="24"/>
          <w:szCs w:val="24"/>
        </w:rPr>
        <w:t>ного исп</w:t>
      </w:r>
      <w:r w:rsidRPr="00970E77">
        <w:rPr>
          <w:rFonts w:ascii="Times New Roman" w:hAnsi="Times New Roman" w:cs="Times New Roman"/>
          <w:sz w:val="24"/>
          <w:szCs w:val="24"/>
        </w:rPr>
        <w:t>ользова</w:t>
      </w:r>
      <w:r w:rsidR="0088548E" w:rsidRPr="00970E77">
        <w:rPr>
          <w:rFonts w:ascii="Times New Roman" w:hAnsi="Times New Roman" w:cs="Times New Roman"/>
          <w:sz w:val="24"/>
          <w:szCs w:val="24"/>
        </w:rPr>
        <w:t>н</w:t>
      </w:r>
      <w:r w:rsidRPr="00970E77">
        <w:rPr>
          <w:rFonts w:ascii="Times New Roman" w:hAnsi="Times New Roman" w:cs="Times New Roman"/>
          <w:sz w:val="24"/>
          <w:szCs w:val="24"/>
        </w:rPr>
        <w:t xml:space="preserve">ия в соответствии с требованиями законодательства Российской Федерации о </w:t>
      </w:r>
      <w:r w:rsidR="009D0AAA" w:rsidRPr="00970E77">
        <w:rPr>
          <w:rFonts w:ascii="Times New Roman" w:hAnsi="Times New Roman" w:cs="Times New Roman"/>
          <w:sz w:val="24"/>
          <w:szCs w:val="24"/>
        </w:rPr>
        <w:t>бухгалте</w:t>
      </w:r>
      <w:r w:rsidRPr="00970E77">
        <w:rPr>
          <w:rFonts w:ascii="Times New Roman" w:hAnsi="Times New Roman" w:cs="Times New Roman"/>
          <w:sz w:val="24"/>
          <w:szCs w:val="24"/>
        </w:rPr>
        <w:t>рском учете или исходя из предполагаемого срока их фактического ис</w:t>
      </w:r>
      <w:r w:rsidR="009D0AAA" w:rsidRPr="00970E77">
        <w:rPr>
          <w:rFonts w:ascii="Times New Roman" w:hAnsi="Times New Roman" w:cs="Times New Roman"/>
          <w:sz w:val="24"/>
          <w:szCs w:val="24"/>
        </w:rPr>
        <w:t>п</w:t>
      </w:r>
      <w:r w:rsidRPr="00970E77">
        <w:rPr>
          <w:rFonts w:ascii="Times New Roman" w:hAnsi="Times New Roman" w:cs="Times New Roman"/>
          <w:sz w:val="24"/>
          <w:szCs w:val="24"/>
        </w:rPr>
        <w:t>ользования. При этом предполагаемый срок фактиче</w:t>
      </w:r>
      <w:r w:rsidR="009D0AAA" w:rsidRPr="00970E77">
        <w:rPr>
          <w:rFonts w:ascii="Times New Roman" w:hAnsi="Times New Roman" w:cs="Times New Roman"/>
          <w:sz w:val="24"/>
          <w:szCs w:val="24"/>
        </w:rPr>
        <w:t>ского использования не может быт</w:t>
      </w:r>
      <w:r w:rsidRPr="00970E77">
        <w:rPr>
          <w:rFonts w:ascii="Times New Roman" w:hAnsi="Times New Roman" w:cs="Times New Roman"/>
          <w:sz w:val="24"/>
          <w:szCs w:val="24"/>
        </w:rPr>
        <w:t>ь меньше</w:t>
      </w:r>
      <w:r w:rsidR="009D0AAA" w:rsidRPr="00970E77">
        <w:rPr>
          <w:rFonts w:ascii="Times New Roman" w:hAnsi="Times New Roman" w:cs="Times New Roman"/>
          <w:sz w:val="24"/>
          <w:szCs w:val="24"/>
        </w:rPr>
        <w:t xml:space="preserve"> срока полезного использования</w:t>
      </w:r>
      <w:r w:rsidRPr="00970E77">
        <w:rPr>
          <w:rFonts w:ascii="Times New Roman" w:hAnsi="Times New Roman" w:cs="Times New Roman"/>
          <w:sz w:val="24"/>
          <w:szCs w:val="24"/>
        </w:rPr>
        <w:t>, определяем</w:t>
      </w:r>
      <w:r w:rsidR="009D0AAA" w:rsidRPr="00970E77">
        <w:rPr>
          <w:rFonts w:ascii="Times New Roman" w:hAnsi="Times New Roman" w:cs="Times New Roman"/>
          <w:sz w:val="24"/>
          <w:szCs w:val="24"/>
        </w:rPr>
        <w:t>о</w:t>
      </w:r>
      <w:r w:rsidRPr="00970E77">
        <w:rPr>
          <w:rFonts w:ascii="Times New Roman" w:hAnsi="Times New Roman" w:cs="Times New Roman"/>
          <w:sz w:val="24"/>
          <w:szCs w:val="24"/>
        </w:rPr>
        <w:t>г</w:t>
      </w:r>
      <w:r w:rsidR="009D0AAA" w:rsidRPr="00970E77">
        <w:rPr>
          <w:rFonts w:ascii="Times New Roman" w:hAnsi="Times New Roman" w:cs="Times New Roman"/>
          <w:sz w:val="24"/>
          <w:szCs w:val="24"/>
        </w:rPr>
        <w:t>о</w:t>
      </w:r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  <w:r w:rsidR="009D0AAA" w:rsidRPr="00970E77">
        <w:rPr>
          <w:rFonts w:ascii="Times New Roman" w:hAnsi="Times New Roman" w:cs="Times New Roman"/>
          <w:sz w:val="24"/>
          <w:szCs w:val="24"/>
        </w:rPr>
        <w:t>в</w:t>
      </w:r>
      <w:r w:rsidRPr="00970E77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9D0AAA" w:rsidRPr="00970E77">
        <w:rPr>
          <w:rFonts w:ascii="Times New Roman" w:hAnsi="Times New Roman" w:cs="Times New Roman"/>
          <w:sz w:val="24"/>
          <w:szCs w:val="24"/>
        </w:rPr>
        <w:t>требованиями</w:t>
      </w:r>
      <w:r w:rsidRPr="00970E77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 </w:t>
      </w:r>
      <w:r w:rsidR="009D0AAA" w:rsidRPr="00970E77">
        <w:rPr>
          <w:rFonts w:ascii="Times New Roman" w:hAnsi="Times New Roman" w:cs="Times New Roman"/>
          <w:sz w:val="24"/>
          <w:szCs w:val="24"/>
        </w:rPr>
        <w:t>бухгалтерском</w:t>
      </w:r>
      <w:r w:rsidRPr="00970E77">
        <w:rPr>
          <w:rFonts w:ascii="Times New Roman" w:hAnsi="Times New Roman" w:cs="Times New Roman"/>
          <w:sz w:val="24"/>
          <w:szCs w:val="24"/>
        </w:rPr>
        <w:t xml:space="preserve"> учете. </w:t>
      </w:r>
    </w:p>
    <w:p w:rsidR="009D0AAA" w:rsidRPr="00970E77" w:rsidRDefault="009D0AAA" w:rsidP="00B74F9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1.7. Цена</w:t>
      </w:r>
      <w:r w:rsidR="00B74F95" w:rsidRPr="00970E77">
        <w:rPr>
          <w:rFonts w:ascii="Times New Roman" w:hAnsi="Times New Roman" w:cs="Times New Roman"/>
          <w:sz w:val="24"/>
          <w:szCs w:val="24"/>
        </w:rPr>
        <w:t xml:space="preserve"> единицы планируемых к приобретению товаров, работ и услуг в формулах расче</w:t>
      </w:r>
      <w:r w:rsidRPr="00970E77">
        <w:rPr>
          <w:rFonts w:ascii="Times New Roman" w:hAnsi="Times New Roman" w:cs="Times New Roman"/>
          <w:sz w:val="24"/>
          <w:szCs w:val="24"/>
        </w:rPr>
        <w:t>та нормативных затрат определяе</w:t>
      </w:r>
      <w:r w:rsidR="00B74F95" w:rsidRPr="00970E77">
        <w:rPr>
          <w:rFonts w:ascii="Times New Roman" w:hAnsi="Times New Roman" w:cs="Times New Roman"/>
          <w:sz w:val="24"/>
          <w:szCs w:val="24"/>
        </w:rPr>
        <w:t>тся с уче</w:t>
      </w:r>
      <w:r w:rsidRPr="00970E77">
        <w:rPr>
          <w:rFonts w:ascii="Times New Roman" w:hAnsi="Times New Roman" w:cs="Times New Roman"/>
          <w:sz w:val="24"/>
          <w:szCs w:val="24"/>
        </w:rPr>
        <w:t>том положений статьи 22 Федерального закона от 05.04.2013 г. № 44-ФЗ «</w:t>
      </w:r>
      <w:r w:rsidR="00B74F95" w:rsidRPr="00970E77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</w:t>
      </w:r>
      <w:r w:rsidRPr="00970E77">
        <w:rPr>
          <w:rFonts w:ascii="Times New Roman" w:hAnsi="Times New Roman" w:cs="Times New Roman"/>
          <w:sz w:val="24"/>
          <w:szCs w:val="24"/>
        </w:rPr>
        <w:t>беспечения государственных и муниципальных нужд»</w:t>
      </w:r>
      <w:r w:rsidR="00B74F95" w:rsidRPr="00970E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AAA" w:rsidRPr="00970E77" w:rsidRDefault="00B74F95" w:rsidP="00B74F9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1.8. Количество планируемых к приобретению товаров, (основных средств и материальных запасов) опреде</w:t>
      </w:r>
      <w:r w:rsidR="009D0AAA" w:rsidRPr="00970E77">
        <w:rPr>
          <w:rFonts w:ascii="Times New Roman" w:hAnsi="Times New Roman" w:cs="Times New Roman"/>
          <w:sz w:val="24"/>
          <w:szCs w:val="24"/>
        </w:rPr>
        <w:t>ляется с учетом фактического на</w:t>
      </w:r>
      <w:r w:rsidRPr="00970E77">
        <w:rPr>
          <w:rFonts w:ascii="Times New Roman" w:hAnsi="Times New Roman" w:cs="Times New Roman"/>
          <w:sz w:val="24"/>
          <w:szCs w:val="24"/>
        </w:rPr>
        <w:t xml:space="preserve">личия количества, учитываемых на балансе </w:t>
      </w:r>
      <w:r w:rsidR="009D0AAA" w:rsidRPr="00970E77">
        <w:rPr>
          <w:rFonts w:ascii="Times New Roman" w:hAnsi="Times New Roman" w:cs="Times New Roman"/>
          <w:sz w:val="24"/>
          <w:szCs w:val="24"/>
        </w:rPr>
        <w:t>а</w:t>
      </w:r>
      <w:r w:rsidRPr="00970E7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D0AAA" w:rsidRPr="00970E77">
        <w:rPr>
          <w:rFonts w:ascii="Times New Roman" w:hAnsi="Times New Roman" w:cs="Times New Roman"/>
          <w:sz w:val="24"/>
          <w:szCs w:val="24"/>
        </w:rPr>
        <w:t>Юрьевецкого муниципального</w:t>
      </w:r>
      <w:r w:rsidRPr="00970E77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9D0AAA" w:rsidRPr="00970E77" w:rsidRDefault="00B74F95" w:rsidP="009D0AA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lastRenderedPageBreak/>
        <w:t>1.9. Периодичность приобретения товаров, относ</w:t>
      </w:r>
      <w:r w:rsidR="009D0AAA" w:rsidRPr="00970E77">
        <w:rPr>
          <w:rFonts w:ascii="Times New Roman" w:hAnsi="Times New Roman" w:cs="Times New Roman"/>
          <w:sz w:val="24"/>
          <w:szCs w:val="24"/>
        </w:rPr>
        <w:t>ящихся к основным средствам, оп</w:t>
      </w:r>
      <w:r w:rsidRPr="00970E77">
        <w:rPr>
          <w:rFonts w:ascii="Times New Roman" w:hAnsi="Times New Roman" w:cs="Times New Roman"/>
          <w:sz w:val="24"/>
          <w:szCs w:val="24"/>
        </w:rPr>
        <w:t>ределяется исходя из установленных</w:t>
      </w:r>
      <w:r w:rsidR="009D0AAA" w:rsidRPr="00970E77">
        <w:rPr>
          <w:rFonts w:ascii="Times New Roman" w:hAnsi="Times New Roman" w:cs="Times New Roman"/>
          <w:sz w:val="24"/>
          <w:szCs w:val="24"/>
        </w:rPr>
        <w:t xml:space="preserve"> норм</w:t>
      </w:r>
      <w:r w:rsidRPr="00970E7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9D0AAA" w:rsidRPr="00970E77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Pr="00970E77">
        <w:rPr>
          <w:rFonts w:ascii="Times New Roman" w:hAnsi="Times New Roman" w:cs="Times New Roman"/>
          <w:sz w:val="24"/>
          <w:szCs w:val="24"/>
        </w:rPr>
        <w:t xml:space="preserve">Российской Федерации о бухгалтерском учете сроков их полезного использования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 </w:t>
      </w:r>
    </w:p>
    <w:p w:rsidR="00B74F95" w:rsidRPr="00970E77" w:rsidRDefault="00B74F95" w:rsidP="009D0AA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1.10. Нормативные затраты подлежат размещению в единой информационной системе в сфере закупок. </w:t>
      </w:r>
    </w:p>
    <w:p w:rsidR="000A4D27" w:rsidRPr="00970E77" w:rsidRDefault="000A4D27" w:rsidP="000A4D27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A4D27" w:rsidRPr="00970E77" w:rsidRDefault="000A4D27" w:rsidP="000A4D27">
      <w:pPr>
        <w:pStyle w:val="a5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Состав нормативных затрат</w:t>
      </w:r>
    </w:p>
    <w:p w:rsidR="00B74F95" w:rsidRPr="00970E77" w:rsidRDefault="00B74F95" w:rsidP="000A4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D27" w:rsidRPr="00970E77" w:rsidRDefault="000A4D27" w:rsidP="000A4D27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>Затраты на информационно-коммуникационные технологии</w:t>
      </w:r>
    </w:p>
    <w:p w:rsidR="000A4D27" w:rsidRPr="00970E77" w:rsidRDefault="000A4D27" w:rsidP="000A4D27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>Затраты на услуги связи</w:t>
      </w:r>
    </w:p>
    <w:p w:rsidR="000A4D27" w:rsidRPr="00970E77" w:rsidRDefault="000A4D27" w:rsidP="000A4D27">
      <w:pPr>
        <w:tabs>
          <w:tab w:val="left" w:pos="153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1. Затраты на абонентскую плату</w:t>
      </w:r>
      <w:proofErr w:type="gramStart"/>
      <w:r w:rsidRPr="00970E77">
        <w:rPr>
          <w:rFonts w:ascii="Times New Roman" w:hAnsi="Times New Roman" w:cs="Times New Roman"/>
          <w:sz w:val="24"/>
          <w:szCs w:val="24"/>
        </w:rPr>
        <w:t xml:space="preserve"> (</w:t>
      </w: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EB9AB1F" wp14:editId="53E68560">
            <wp:extent cx="266700" cy="276225"/>
            <wp:effectExtent l="0" t="0" r="0" b="952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70E77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0A4D27" w:rsidRPr="00970E77" w:rsidRDefault="000A4D27" w:rsidP="000A4D27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noProof/>
          <w:position w:val="-28"/>
          <w:sz w:val="24"/>
          <w:szCs w:val="24"/>
          <w:lang w:eastAsia="ru-RU"/>
        </w:rPr>
        <w:drawing>
          <wp:inline distT="0" distB="0" distL="0" distR="0" wp14:anchorId="4D9787CB" wp14:editId="4941615E">
            <wp:extent cx="2105025" cy="514350"/>
            <wp:effectExtent l="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b/>
          <w:sz w:val="24"/>
          <w:szCs w:val="24"/>
        </w:rPr>
        <w:t>,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где: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C413F31" wp14:editId="1E223829">
            <wp:extent cx="342900" cy="276225"/>
            <wp:effectExtent l="0" t="0" r="0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1D12C07" wp14:editId="7092C5AF">
            <wp:extent cx="342900" cy="276225"/>
            <wp:effectExtent l="0" t="0" r="0" b="952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4E73AD" w:rsidRPr="00970E77" w:rsidRDefault="000A4D27" w:rsidP="004E73AD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9B6ACCE" wp14:editId="001039C6">
            <wp:extent cx="361950" cy="276225"/>
            <wp:effectExtent l="0" t="0" r="0" b="952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0A4D27" w:rsidRPr="00970E77" w:rsidRDefault="0085197D" w:rsidP="0085197D">
      <w:pPr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2. </w:t>
      </w:r>
      <w:r w:rsidR="000A4D27" w:rsidRPr="00970E77">
        <w:rPr>
          <w:rFonts w:ascii="Times New Roman" w:hAnsi="Times New Roman" w:cs="Times New Roman"/>
          <w:sz w:val="24"/>
          <w:szCs w:val="24"/>
        </w:rPr>
        <w:t>Затраты на повременную оплату местных и междугородних телефонных соединений</w:t>
      </w:r>
      <w:proofErr w:type="gramStart"/>
      <w:r w:rsidR="000A4D27" w:rsidRPr="00970E77">
        <w:rPr>
          <w:rFonts w:ascii="Times New Roman" w:hAnsi="Times New Roman" w:cs="Times New Roman"/>
          <w:sz w:val="24"/>
          <w:szCs w:val="24"/>
        </w:rPr>
        <w:t xml:space="preserve"> (</w:t>
      </w:r>
      <w:r w:rsidR="000A4D27"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98519BB" wp14:editId="5238C246">
            <wp:extent cx="323850" cy="276225"/>
            <wp:effectExtent l="0" t="0" r="0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D27" w:rsidRPr="00970E7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0A4D27" w:rsidRPr="00970E77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0A4D27" w:rsidRPr="00970E77" w:rsidRDefault="000A4D27" w:rsidP="000A4D27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197D" w:rsidRPr="00970E77">
        <w:rPr>
          <w:rFonts w:ascii="Times New Roman" w:hAnsi="Times New Roman" w:cs="Times New Roman"/>
          <w:sz w:val="24"/>
          <w:szCs w:val="24"/>
        </w:rPr>
        <w:t xml:space="preserve">  </w:t>
      </w:r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0E77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Pr="00970E7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5197D" w:rsidRPr="00970E7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70E7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70E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0A4D27" w:rsidRPr="00970E77" w:rsidRDefault="000A4D27" w:rsidP="000A4D27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E7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= ∑</w:t>
      </w:r>
      <w:proofErr w:type="spellStart"/>
      <w:r w:rsidRPr="00970E7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70E7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gm</w:t>
      </w:r>
      <w:proofErr w:type="spellEnd"/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70E7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E7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70E7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gm</w:t>
      </w:r>
      <w:proofErr w:type="spellEnd"/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70E7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E7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70E7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gm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  <w:r w:rsidRPr="00970E7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E7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70E7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gm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+ ∑</w:t>
      </w:r>
      <w:r w:rsidRPr="00970E7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70E7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 xml:space="preserve"> мг</w:t>
      </w:r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  <w:r w:rsidRPr="00970E7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  <w:r w:rsidRPr="00970E7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70E7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 xml:space="preserve"> мг</w:t>
      </w:r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  <w:r w:rsidRPr="00970E7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  <w:r w:rsidRPr="00970E7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70E7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 xml:space="preserve"> мг</w:t>
      </w:r>
      <w:r w:rsidRPr="00970E7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  <w:r w:rsidRPr="00970E7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70E7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 xml:space="preserve"> мг</w:t>
      </w:r>
      <w:r w:rsidRPr="00970E77">
        <w:rPr>
          <w:rFonts w:ascii="Times New Roman" w:hAnsi="Times New Roman" w:cs="Times New Roman"/>
          <w:sz w:val="24"/>
          <w:szCs w:val="24"/>
        </w:rPr>
        <w:t xml:space="preserve">  ,</w:t>
      </w:r>
    </w:p>
    <w:p w:rsidR="000A4D27" w:rsidRPr="00970E77" w:rsidRDefault="000A4D27" w:rsidP="000A4D27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5197D" w:rsidRPr="00970E77">
        <w:rPr>
          <w:rFonts w:ascii="Times New Roman" w:hAnsi="Times New Roman" w:cs="Times New Roman"/>
          <w:sz w:val="24"/>
          <w:szCs w:val="24"/>
        </w:rPr>
        <w:t xml:space="preserve">    </w:t>
      </w:r>
      <w:r w:rsidRPr="00970E7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70E77">
        <w:rPr>
          <w:rFonts w:ascii="Times New Roman" w:hAnsi="Times New Roman" w:cs="Times New Roman"/>
          <w:sz w:val="24"/>
          <w:szCs w:val="24"/>
        </w:rPr>
        <w:t xml:space="preserve">=1                                                        </w:t>
      </w:r>
      <w:r w:rsidR="0085197D" w:rsidRPr="00970E77">
        <w:rPr>
          <w:rFonts w:ascii="Times New Roman" w:hAnsi="Times New Roman" w:cs="Times New Roman"/>
          <w:sz w:val="24"/>
          <w:szCs w:val="24"/>
        </w:rPr>
        <w:t xml:space="preserve">    </w:t>
      </w:r>
      <w:r w:rsidRPr="00970E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70E7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=1                                                                    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где: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681C66C" wp14:editId="1BA60071">
            <wp:extent cx="342900" cy="28575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E77">
        <w:rPr>
          <w:rFonts w:ascii="Times New Roman" w:hAnsi="Times New Roman" w:cs="Times New Roman"/>
          <w:sz w:val="24"/>
          <w:szCs w:val="24"/>
        </w:rPr>
        <w:t>S</w:t>
      </w:r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gramStart"/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proofErr w:type="gramEnd"/>
      <w:r w:rsidRPr="00970E77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E77">
        <w:rPr>
          <w:rFonts w:ascii="Times New Roman" w:hAnsi="Times New Roman" w:cs="Times New Roman"/>
          <w:sz w:val="24"/>
          <w:szCs w:val="24"/>
        </w:rPr>
        <w:t>P</w:t>
      </w:r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gramStart"/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proofErr w:type="gramEnd"/>
      <w:r w:rsidRPr="00970E77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E77">
        <w:rPr>
          <w:rFonts w:ascii="Times New Roman" w:hAnsi="Times New Roman" w:cs="Times New Roman"/>
          <w:sz w:val="24"/>
          <w:szCs w:val="24"/>
        </w:rPr>
        <w:t>N</w:t>
      </w:r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gramStart"/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proofErr w:type="gramEnd"/>
      <w:r w:rsidRPr="00970E77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A6BB568" wp14:editId="211B4620">
            <wp:extent cx="361950" cy="276225"/>
            <wp:effectExtent l="0" t="0" r="0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2E5E1052" wp14:editId="69A4D355">
            <wp:extent cx="323850" cy="276225"/>
            <wp:effectExtent l="0" t="0" r="0" b="952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34C50E6" wp14:editId="51C86C68">
            <wp:extent cx="323850" cy="276225"/>
            <wp:effectExtent l="0" t="0" r="0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A4D27" w:rsidRPr="00970E77" w:rsidRDefault="000A4D27" w:rsidP="004E73AD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0F3BE5B" wp14:editId="71DA6419">
            <wp:extent cx="390525" cy="276225"/>
            <wp:effectExtent l="0" t="0" r="9525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A4D27" w:rsidRPr="00970E77" w:rsidRDefault="000A4D27" w:rsidP="004E73AD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3. Затраты на сеть "Интернет" и услуги 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proofErr w:type="gramStart"/>
      <w:r w:rsidRPr="00970E77">
        <w:rPr>
          <w:rFonts w:ascii="Times New Roman" w:hAnsi="Times New Roman" w:cs="Times New Roman"/>
          <w:sz w:val="24"/>
          <w:szCs w:val="24"/>
        </w:rPr>
        <w:t xml:space="preserve"> (</w:t>
      </w: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23F1861" wp14:editId="29972079">
            <wp:extent cx="219075" cy="276225"/>
            <wp:effectExtent l="0" t="0" r="9525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70E77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0A4D27" w:rsidRPr="00970E77" w:rsidRDefault="000A4D27" w:rsidP="004E73AD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5C596A1" wp14:editId="28305BB5">
            <wp:extent cx="1876425" cy="514350"/>
            <wp:effectExtent l="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>,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где: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23AF197" wp14:editId="0A530899">
            <wp:extent cx="304800" cy="276225"/>
            <wp:effectExtent l="0" t="0" r="0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E7D87C9" wp14:editId="20CEF852">
            <wp:extent cx="266700" cy="276225"/>
            <wp:effectExtent l="0" t="0" r="0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0A4D27" w:rsidRPr="00970E77" w:rsidRDefault="000A4D27" w:rsidP="004E73AD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F193483" wp14:editId="45004D72">
            <wp:extent cx="323850" cy="276225"/>
            <wp:effectExtent l="0" t="0" r="0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0A4D27" w:rsidRPr="00970E77" w:rsidRDefault="000A4D27" w:rsidP="004E73AD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4. Затраты на оплату иных услуг связи в сфере информационно-коммуникационных технологий</w:t>
      </w:r>
      <w:proofErr w:type="gramStart"/>
      <w:r w:rsidRPr="00970E77">
        <w:rPr>
          <w:rFonts w:ascii="Times New Roman" w:hAnsi="Times New Roman" w:cs="Times New Roman"/>
          <w:sz w:val="24"/>
          <w:szCs w:val="24"/>
        </w:rPr>
        <w:t xml:space="preserve"> (</w:t>
      </w:r>
      <w:r w:rsidRPr="00970E77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7A7EFAC" wp14:editId="40A26A7B">
            <wp:extent cx="266700" cy="28575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70E77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0A4D27" w:rsidRPr="00970E77" w:rsidRDefault="000A4D27" w:rsidP="004E73AD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1DBD816" wp14:editId="59FD90F1">
            <wp:extent cx="971550" cy="51435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>,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где </w:t>
      </w:r>
      <w:r w:rsidRPr="00970E77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FAE5C4B" wp14:editId="0F1794EC">
            <wp:extent cx="342900" cy="28575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4D27" w:rsidRPr="00970E77" w:rsidRDefault="000A4D27" w:rsidP="000A4D27">
      <w:pPr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>Затраты на содержание имущества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5. При определении затрат на техническое обслуживание и 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-профилактический ремонт, указанный в пунктах </w:t>
      </w:r>
      <w:hyperlink w:anchor="Par205" w:history="1">
        <w:r w:rsidRPr="00970E77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970E7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52" w:history="1">
        <w:r w:rsidRPr="00970E77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970E77">
        <w:rPr>
          <w:rFonts w:ascii="Times New Roman" w:hAnsi="Times New Roman" w:cs="Times New Roman"/>
          <w:sz w:val="24"/>
          <w:szCs w:val="24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05"/>
      <w:bookmarkEnd w:id="0"/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6. </w:t>
      </w:r>
      <w:r w:rsidRPr="00970E77">
        <w:rPr>
          <w:rFonts w:ascii="Times New Roman" w:hAnsi="Times New Roman" w:cs="Times New Roman"/>
          <w:b/>
          <w:sz w:val="24"/>
          <w:szCs w:val="24"/>
        </w:rPr>
        <w:t xml:space="preserve">Затраты на техническое обслуживание и </w:t>
      </w:r>
      <w:proofErr w:type="spellStart"/>
      <w:r w:rsidRPr="00970E77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970E77">
        <w:rPr>
          <w:rFonts w:ascii="Times New Roman" w:hAnsi="Times New Roman" w:cs="Times New Roman"/>
          <w:b/>
          <w:sz w:val="24"/>
          <w:szCs w:val="24"/>
        </w:rPr>
        <w:t>-профилактический ремонт вычислительной техники</w:t>
      </w:r>
      <w:proofErr w:type="gramStart"/>
      <w:r w:rsidRPr="00970E77">
        <w:rPr>
          <w:rFonts w:ascii="Times New Roman" w:hAnsi="Times New Roman" w:cs="Times New Roman"/>
          <w:sz w:val="24"/>
          <w:szCs w:val="24"/>
        </w:rPr>
        <w:t xml:space="preserve"> (</w:t>
      </w:r>
      <w:r w:rsidRPr="00970E77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6B8D5F6" wp14:editId="4BF508FF">
            <wp:extent cx="304800" cy="28575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70E77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0A4D27" w:rsidRPr="00970E77" w:rsidRDefault="000A4D27" w:rsidP="000A4D27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266F52F" wp14:editId="12D8B7B0">
            <wp:extent cx="1647825" cy="514350"/>
            <wp:effectExtent l="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>,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где: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E77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- фактическое количество i-й вычислительной техники, но не </w:t>
      </w:r>
      <w:proofErr w:type="gramStart"/>
      <w:r w:rsidRPr="00970E77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Pr="00970E77">
        <w:rPr>
          <w:rFonts w:ascii="Times New Roman" w:hAnsi="Times New Roman" w:cs="Times New Roman"/>
          <w:sz w:val="24"/>
          <w:szCs w:val="24"/>
        </w:rPr>
        <w:t xml:space="preserve"> количества i-й вычислительной техники;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F0B837A" wp14:editId="17BF9D10">
            <wp:extent cx="342900" cy="28575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>-профилактического ремонта в расчете на 1 i-ю вычислительную технику в год.</w:t>
      </w:r>
    </w:p>
    <w:p w:rsidR="000A4D27" w:rsidRPr="00970E77" w:rsidRDefault="000A4D27" w:rsidP="004E73AD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Предельное количество i-й вычислительной техники</w:t>
      </w:r>
      <w:proofErr w:type="gramStart"/>
      <w:r w:rsidRPr="00970E77">
        <w:rPr>
          <w:rFonts w:ascii="Times New Roman" w:hAnsi="Times New Roman" w:cs="Times New Roman"/>
          <w:sz w:val="24"/>
          <w:szCs w:val="24"/>
        </w:rPr>
        <w:t xml:space="preserve"> (</w:t>
      </w:r>
      <w:r w:rsidRPr="00970E77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CF93C11" wp14:editId="70821610">
            <wp:extent cx="733425" cy="285750"/>
            <wp:effectExtent l="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70E77">
        <w:rPr>
          <w:rFonts w:ascii="Times New Roman" w:hAnsi="Times New Roman" w:cs="Times New Roman"/>
          <w:sz w:val="24"/>
          <w:szCs w:val="24"/>
        </w:rPr>
        <w:t>определяется с округлением до целого по формуле:</w:t>
      </w:r>
    </w:p>
    <w:p w:rsidR="004E73AD" w:rsidRPr="00970E77" w:rsidRDefault="004E73AD" w:rsidP="004E73AD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4D27" w:rsidRPr="00970E77" w:rsidRDefault="000A4D27" w:rsidP="004E73AD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995655D" wp14:editId="035E7CE0">
            <wp:extent cx="1323975" cy="285750"/>
            <wp:effectExtent l="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3AD" w:rsidRPr="00970E77" w:rsidRDefault="004E73AD" w:rsidP="004E73AD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4D27" w:rsidRPr="00970E77" w:rsidRDefault="000A4D27" w:rsidP="000A4D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где Ч</w:t>
      </w:r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970E77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 финансового отдела. </w:t>
      </w:r>
    </w:p>
    <w:p w:rsidR="000A4D27" w:rsidRPr="00970E77" w:rsidRDefault="000A4D27" w:rsidP="004E73AD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D27" w:rsidRPr="00970E77" w:rsidRDefault="000A4D27" w:rsidP="004E73AD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7. </w:t>
      </w:r>
      <w:r w:rsidRPr="00970E77">
        <w:rPr>
          <w:rFonts w:ascii="Times New Roman" w:hAnsi="Times New Roman" w:cs="Times New Roman"/>
          <w:b/>
          <w:sz w:val="24"/>
          <w:szCs w:val="24"/>
        </w:rPr>
        <w:t xml:space="preserve">Затраты на техническое обслуживание и </w:t>
      </w:r>
      <w:proofErr w:type="spellStart"/>
      <w:r w:rsidRPr="00970E77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970E77">
        <w:rPr>
          <w:rFonts w:ascii="Times New Roman" w:hAnsi="Times New Roman" w:cs="Times New Roman"/>
          <w:b/>
          <w:sz w:val="24"/>
          <w:szCs w:val="24"/>
        </w:rPr>
        <w:t>-профилактический ремонт оборудования по обеспечению безопасности информации</w:t>
      </w:r>
      <w:proofErr w:type="gramStart"/>
      <w:r w:rsidRPr="00970E77">
        <w:rPr>
          <w:rFonts w:ascii="Times New Roman" w:hAnsi="Times New Roman" w:cs="Times New Roman"/>
          <w:sz w:val="24"/>
          <w:szCs w:val="24"/>
        </w:rPr>
        <w:t xml:space="preserve"> (</w:t>
      </w: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AE959EA" wp14:editId="452B5D38">
            <wp:extent cx="323850" cy="276225"/>
            <wp:effectExtent l="0" t="0" r="0" b="952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70E77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0A4D27" w:rsidRPr="00970E77" w:rsidRDefault="000A4D27" w:rsidP="004E73AD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BA406CF" wp14:editId="4EA60864">
            <wp:extent cx="1647825" cy="514350"/>
            <wp:effectExtent l="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>,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где: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29CD252" wp14:editId="653D8681">
            <wp:extent cx="409575" cy="276225"/>
            <wp:effectExtent l="0" t="0" r="9525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количество единиц i-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45DE03A" wp14:editId="206FD0FD">
            <wp:extent cx="361950" cy="276225"/>
            <wp:effectExtent l="0" t="0" r="0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>-профилактического ремонта 1 единицы i-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оборудования в год.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4D27" w:rsidRPr="00970E77" w:rsidRDefault="000A4D27" w:rsidP="0085197D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8. </w:t>
      </w:r>
      <w:r w:rsidRPr="00970E77">
        <w:rPr>
          <w:rFonts w:ascii="Times New Roman" w:hAnsi="Times New Roman" w:cs="Times New Roman"/>
          <w:b/>
          <w:sz w:val="24"/>
          <w:szCs w:val="24"/>
        </w:rPr>
        <w:t xml:space="preserve">Затраты на техническое обслуживание и </w:t>
      </w:r>
      <w:proofErr w:type="spellStart"/>
      <w:r w:rsidRPr="00970E77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970E77">
        <w:rPr>
          <w:rFonts w:ascii="Times New Roman" w:hAnsi="Times New Roman" w:cs="Times New Roman"/>
          <w:b/>
          <w:sz w:val="24"/>
          <w:szCs w:val="24"/>
        </w:rPr>
        <w:t>-профилактический ремонт локальных вычислительных сетей</w:t>
      </w:r>
      <w:proofErr w:type="gramStart"/>
      <w:r w:rsidRPr="00970E77">
        <w:rPr>
          <w:rFonts w:ascii="Times New Roman" w:hAnsi="Times New Roman" w:cs="Times New Roman"/>
          <w:sz w:val="24"/>
          <w:szCs w:val="24"/>
        </w:rPr>
        <w:t xml:space="preserve"> (</w:t>
      </w: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CB12B0F" wp14:editId="33CDE4A6">
            <wp:extent cx="304800" cy="276225"/>
            <wp:effectExtent l="0" t="0" r="0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97D" w:rsidRPr="00970E7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85197D" w:rsidRPr="00970E77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0A4D27" w:rsidRPr="00970E77" w:rsidRDefault="000A4D27" w:rsidP="0085197D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CC97411" wp14:editId="5776A01E">
            <wp:extent cx="1647825" cy="514350"/>
            <wp:effectExtent l="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97D" w:rsidRPr="00970E77">
        <w:rPr>
          <w:rFonts w:ascii="Times New Roman" w:hAnsi="Times New Roman" w:cs="Times New Roman"/>
          <w:sz w:val="24"/>
          <w:szCs w:val="24"/>
        </w:rPr>
        <w:t>,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CE986F8" wp14:editId="25EBE3C3">
            <wp:extent cx="390525" cy="276225"/>
            <wp:effectExtent l="0" t="0" r="9525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0A4D27" w:rsidRPr="00970E77" w:rsidRDefault="000A4D27" w:rsidP="0085197D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58D797E" wp14:editId="7F7AC5D0">
            <wp:extent cx="342900" cy="276225"/>
            <wp:effectExtent l="0" t="0" r="0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>-профилактического ремонта 1 устройства локальных вычислительных сетей i-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4D27" w:rsidRPr="00970E77" w:rsidRDefault="000A4D27" w:rsidP="0085197D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52"/>
      <w:bookmarkEnd w:id="1"/>
      <w:r w:rsidRPr="00970E77">
        <w:rPr>
          <w:rFonts w:ascii="Times New Roman" w:hAnsi="Times New Roman" w:cs="Times New Roman"/>
          <w:sz w:val="24"/>
          <w:szCs w:val="24"/>
        </w:rPr>
        <w:t xml:space="preserve">9. </w:t>
      </w:r>
      <w:r w:rsidRPr="00970E77">
        <w:rPr>
          <w:rFonts w:ascii="Times New Roman" w:hAnsi="Times New Roman" w:cs="Times New Roman"/>
          <w:b/>
          <w:sz w:val="24"/>
          <w:szCs w:val="24"/>
        </w:rPr>
        <w:t xml:space="preserve">Затраты на техническое обслуживание и </w:t>
      </w:r>
      <w:proofErr w:type="spellStart"/>
      <w:r w:rsidRPr="00970E77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970E77">
        <w:rPr>
          <w:rFonts w:ascii="Times New Roman" w:hAnsi="Times New Roman" w:cs="Times New Roman"/>
          <w:b/>
          <w:sz w:val="24"/>
          <w:szCs w:val="24"/>
        </w:rPr>
        <w:t>-профилактический ремонт принтеров, многофункциональных устройств, копировальных аппаратов и иной оргтехники</w:t>
      </w:r>
      <w:proofErr w:type="gramStart"/>
      <w:r w:rsidRPr="00970E77">
        <w:rPr>
          <w:rFonts w:ascii="Times New Roman" w:hAnsi="Times New Roman" w:cs="Times New Roman"/>
          <w:sz w:val="24"/>
          <w:szCs w:val="24"/>
        </w:rPr>
        <w:t xml:space="preserve"> (</w:t>
      </w:r>
      <w:r w:rsidRPr="00970E77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403C41C" wp14:editId="3F873047">
            <wp:extent cx="342900" cy="28575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97D" w:rsidRPr="00970E7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85197D" w:rsidRPr="00970E77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0A4D27" w:rsidRPr="00970E77" w:rsidRDefault="000A4D27" w:rsidP="0085197D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053DFEC" wp14:editId="6CC22930">
            <wp:extent cx="1704975" cy="514350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97D" w:rsidRPr="00970E77">
        <w:rPr>
          <w:rFonts w:ascii="Times New Roman" w:hAnsi="Times New Roman" w:cs="Times New Roman"/>
          <w:sz w:val="24"/>
          <w:szCs w:val="24"/>
        </w:rPr>
        <w:t>,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где: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6FB30913" wp14:editId="42701AA8">
            <wp:extent cx="419100" cy="2857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устройств, копировальных аппаратов и иной оргтехники в соответствии с приложением №2 к </w:t>
      </w:r>
      <w:proofErr w:type="gramStart"/>
      <w:r w:rsidRPr="00970E77">
        <w:rPr>
          <w:rFonts w:ascii="Times New Roman" w:hAnsi="Times New Roman" w:cs="Times New Roman"/>
          <w:sz w:val="24"/>
          <w:szCs w:val="24"/>
        </w:rPr>
        <w:t>настоящими</w:t>
      </w:r>
      <w:proofErr w:type="gramEnd"/>
      <w:r w:rsidRPr="00970E77">
        <w:rPr>
          <w:rFonts w:ascii="Times New Roman" w:hAnsi="Times New Roman" w:cs="Times New Roman"/>
          <w:sz w:val="24"/>
          <w:szCs w:val="24"/>
        </w:rPr>
        <w:t xml:space="preserve"> нормативам;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1BB8981" wp14:editId="7296F7F8">
            <wp:extent cx="381000" cy="28575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0A4D27" w:rsidRPr="00970E77" w:rsidRDefault="000A4D27" w:rsidP="0085197D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85197D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D27" w:rsidRPr="00970E77" w:rsidRDefault="000A4D27" w:rsidP="000A4D27">
      <w:pPr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>Затраты на приобретение прочих работ и услуг,</w:t>
      </w:r>
    </w:p>
    <w:p w:rsidR="000A4D27" w:rsidRPr="00970E77" w:rsidRDefault="000A4D27" w:rsidP="000A4D27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>не относящиеся к затратам на услуги связи, аренду</w:t>
      </w:r>
    </w:p>
    <w:p w:rsidR="000A4D27" w:rsidRPr="00970E77" w:rsidRDefault="000A4D27" w:rsidP="000A4D27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>и содержание имущества</w:t>
      </w:r>
    </w:p>
    <w:p w:rsidR="000A4D27" w:rsidRPr="00970E77" w:rsidRDefault="000A4D27" w:rsidP="000A4D27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4D27" w:rsidRPr="00970E77" w:rsidRDefault="000A4D27" w:rsidP="0085197D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10.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970E77">
        <w:rPr>
          <w:rFonts w:ascii="Times New Roman" w:hAnsi="Times New Roman" w:cs="Times New Roman"/>
          <w:sz w:val="24"/>
          <w:szCs w:val="24"/>
        </w:rPr>
        <w:t xml:space="preserve"> (</w:t>
      </w: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4B3EAB1" wp14:editId="253F5D0C">
            <wp:extent cx="304800" cy="276225"/>
            <wp:effectExtent l="0" t="0" r="0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97D" w:rsidRPr="00970E7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85197D" w:rsidRPr="00970E77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0A4D27" w:rsidRPr="00970E77" w:rsidRDefault="000A4D27" w:rsidP="0085197D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AE1598C" wp14:editId="02350E94">
            <wp:extent cx="1276350" cy="276225"/>
            <wp:effectExtent l="0" t="0" r="0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97D" w:rsidRPr="00970E77">
        <w:rPr>
          <w:rFonts w:ascii="Times New Roman" w:hAnsi="Times New Roman" w:cs="Times New Roman"/>
          <w:sz w:val="24"/>
          <w:szCs w:val="24"/>
        </w:rPr>
        <w:t>,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где: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87CF884" wp14:editId="7D56B4FF">
            <wp:extent cx="342900" cy="276225"/>
            <wp:effectExtent l="0" t="0" r="0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26A91B4" wp14:editId="4D644BA1">
            <wp:extent cx="323850" cy="276225"/>
            <wp:effectExtent l="0" t="0" r="0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0A4D27" w:rsidRPr="00970E77" w:rsidRDefault="000A4D27" w:rsidP="004E73AD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A4D27" w:rsidRPr="00970E77" w:rsidRDefault="000A4D27" w:rsidP="004E73AD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11. Затраты на оплату услуг по сопровождению справочно-правовых систем</w:t>
      </w:r>
      <w:proofErr w:type="gramStart"/>
      <w:r w:rsidRPr="00970E77">
        <w:rPr>
          <w:rFonts w:ascii="Times New Roman" w:hAnsi="Times New Roman" w:cs="Times New Roman"/>
          <w:sz w:val="24"/>
          <w:szCs w:val="24"/>
        </w:rPr>
        <w:t xml:space="preserve"> (</w:t>
      </w: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BB643E6" wp14:editId="3A5781F5">
            <wp:extent cx="342900" cy="276225"/>
            <wp:effectExtent l="0" t="0" r="0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70E77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0A4D27" w:rsidRPr="00970E77" w:rsidRDefault="000A4D27" w:rsidP="0085197D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A215EB5" wp14:editId="7D3B2343">
            <wp:extent cx="1152525" cy="51435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97D" w:rsidRPr="00970E77">
        <w:rPr>
          <w:rFonts w:ascii="Times New Roman" w:hAnsi="Times New Roman" w:cs="Times New Roman"/>
          <w:sz w:val="24"/>
          <w:szCs w:val="24"/>
        </w:rPr>
        <w:t>,</w:t>
      </w:r>
    </w:p>
    <w:p w:rsidR="000A4D27" w:rsidRPr="00970E77" w:rsidRDefault="000A4D27" w:rsidP="004E73AD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где </w:t>
      </w: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0C4B58D" wp14:editId="7575D7EF">
            <wp:extent cx="409575" cy="276225"/>
            <wp:effectExtent l="0" t="0" r="9525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A4D27" w:rsidRPr="00970E77" w:rsidRDefault="000A4D27" w:rsidP="0085197D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12. Затраты на оплату услуг по сопровождению и приобретению иного программного обеспечения</w:t>
      </w:r>
      <w:proofErr w:type="gramStart"/>
      <w:r w:rsidRPr="00970E77">
        <w:rPr>
          <w:rFonts w:ascii="Times New Roman" w:hAnsi="Times New Roman" w:cs="Times New Roman"/>
          <w:sz w:val="24"/>
          <w:szCs w:val="24"/>
        </w:rPr>
        <w:t xml:space="preserve"> (</w:t>
      </w: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4E9D360" wp14:editId="595EE4C3">
            <wp:extent cx="323850" cy="276225"/>
            <wp:effectExtent l="0" t="0" r="0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97D" w:rsidRPr="00970E7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85197D" w:rsidRPr="00970E77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0A4D27" w:rsidRPr="00970E77" w:rsidRDefault="000A4D27" w:rsidP="0085197D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287AF358" wp14:editId="0FD63D08">
            <wp:extent cx="1905000" cy="5334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97D" w:rsidRPr="00970E77">
        <w:rPr>
          <w:rFonts w:ascii="Times New Roman" w:hAnsi="Times New Roman" w:cs="Times New Roman"/>
          <w:sz w:val="24"/>
          <w:szCs w:val="24"/>
        </w:rPr>
        <w:t>,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где: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8F00904" wp14:editId="1B969F45">
            <wp:extent cx="409575" cy="28575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цена сопровождения g-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  <w:r w:rsidRPr="00970E77">
        <w:rPr>
          <w:rFonts w:ascii="Times New Roman" w:hAnsi="Times New Roman" w:cs="Times New Roman"/>
          <w:sz w:val="24"/>
          <w:szCs w:val="24"/>
        </w:rPr>
        <w:lastRenderedPageBreak/>
        <w:t>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обеспечения;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C68D21C" wp14:editId="5C517747">
            <wp:extent cx="390525" cy="28575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4D27" w:rsidRPr="00970E77" w:rsidRDefault="000A4D27" w:rsidP="0085197D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13. Затраты на оплату услуг, связанных с обеспечением безопасности информации</w:t>
      </w:r>
      <w:proofErr w:type="gramStart"/>
      <w:r w:rsidRPr="00970E77">
        <w:rPr>
          <w:rFonts w:ascii="Times New Roman" w:hAnsi="Times New Roman" w:cs="Times New Roman"/>
          <w:sz w:val="24"/>
          <w:szCs w:val="24"/>
        </w:rPr>
        <w:t xml:space="preserve"> (</w:t>
      </w: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C59C96B" wp14:editId="5B90D38E">
            <wp:extent cx="323850" cy="276225"/>
            <wp:effectExtent l="0" t="0" r="0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97D" w:rsidRPr="00970E7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="0085197D" w:rsidRPr="00970E77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0A4D27" w:rsidRPr="00970E77" w:rsidRDefault="000A4D27" w:rsidP="0085197D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E10C594" wp14:editId="4478942F">
            <wp:extent cx="1152525" cy="276225"/>
            <wp:effectExtent l="0" t="0" r="9525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97D" w:rsidRPr="00970E77">
        <w:rPr>
          <w:rFonts w:ascii="Times New Roman" w:hAnsi="Times New Roman" w:cs="Times New Roman"/>
          <w:sz w:val="24"/>
          <w:szCs w:val="24"/>
        </w:rPr>
        <w:t>,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где: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0D9AB9C" wp14:editId="19996607">
            <wp:extent cx="238125" cy="276225"/>
            <wp:effectExtent l="0" t="0" r="9525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CEBD2AA" wp14:editId="6DFD9F78">
            <wp:extent cx="276225" cy="276225"/>
            <wp:effectExtent l="0" t="0" r="9525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4D27" w:rsidRPr="00970E77" w:rsidRDefault="000A4D27" w:rsidP="0085197D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14. Затраты на проведение аттестационных, проверочных и контрольных мероприятий</w:t>
      </w:r>
      <w:proofErr w:type="gramStart"/>
      <w:r w:rsidRPr="00970E77">
        <w:rPr>
          <w:rFonts w:ascii="Times New Roman" w:hAnsi="Times New Roman" w:cs="Times New Roman"/>
          <w:sz w:val="24"/>
          <w:szCs w:val="24"/>
        </w:rPr>
        <w:t xml:space="preserve"> (</w:t>
      </w: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5DBA506" wp14:editId="46569658">
            <wp:extent cx="238125" cy="276225"/>
            <wp:effectExtent l="0" t="0" r="9525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97D" w:rsidRPr="00970E7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85197D" w:rsidRPr="00970E77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0A4D27" w:rsidRPr="00970E77" w:rsidRDefault="000A4D27" w:rsidP="0085197D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02D28C88" wp14:editId="6265F9B9">
            <wp:extent cx="2714625" cy="53340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97D" w:rsidRPr="00970E77">
        <w:rPr>
          <w:rFonts w:ascii="Times New Roman" w:hAnsi="Times New Roman" w:cs="Times New Roman"/>
          <w:sz w:val="24"/>
          <w:szCs w:val="24"/>
        </w:rPr>
        <w:t>,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где: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D2A1083" wp14:editId="51C86E6B">
            <wp:extent cx="342900" cy="276225"/>
            <wp:effectExtent l="0" t="0" r="0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140F03E" wp14:editId="034D272F">
            <wp:extent cx="304800" cy="27622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объекта (помещения);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1E4F371" wp14:editId="075C06D4">
            <wp:extent cx="361950" cy="2857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количество единиц j-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оборудования (устройств), требующих проверки;</w:t>
      </w:r>
    </w:p>
    <w:p w:rsidR="000A4D27" w:rsidRPr="00970E77" w:rsidRDefault="000A4D27" w:rsidP="004E73AD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07EB626" wp14:editId="481EC66A">
            <wp:extent cx="304800" cy="2857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оборудования (устройства).</w:t>
      </w:r>
    </w:p>
    <w:p w:rsidR="000A4D27" w:rsidRPr="00970E77" w:rsidRDefault="000A4D27" w:rsidP="0085197D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15.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970E77">
        <w:rPr>
          <w:rFonts w:ascii="Times New Roman" w:hAnsi="Times New Roman" w:cs="Times New Roman"/>
          <w:sz w:val="24"/>
          <w:szCs w:val="24"/>
        </w:rPr>
        <w:t xml:space="preserve"> (</w:t>
      </w: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FAEBF07" wp14:editId="4DE3464F">
            <wp:extent cx="276225" cy="276225"/>
            <wp:effectExtent l="0" t="0" r="9525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97D" w:rsidRPr="00970E7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85197D" w:rsidRPr="00970E77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0A4D27" w:rsidRPr="00970E77" w:rsidRDefault="000A4D27" w:rsidP="0085197D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30D2B94" wp14:editId="4B4D8F4D">
            <wp:extent cx="1524000" cy="5143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97D" w:rsidRPr="00970E77">
        <w:rPr>
          <w:rFonts w:ascii="Times New Roman" w:hAnsi="Times New Roman" w:cs="Times New Roman"/>
          <w:sz w:val="24"/>
          <w:szCs w:val="24"/>
        </w:rPr>
        <w:t>,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где: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97F6233" wp14:editId="26E72794">
            <wp:extent cx="361950" cy="27622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информации;</w:t>
      </w:r>
    </w:p>
    <w:p w:rsidR="000A4D27" w:rsidRPr="00970E77" w:rsidRDefault="000A4D27" w:rsidP="00092DE3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CE62592" wp14:editId="743C0C7B">
            <wp:extent cx="323850" cy="27622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информации.</w:t>
      </w:r>
    </w:p>
    <w:p w:rsidR="000A4D27" w:rsidRPr="00970E77" w:rsidRDefault="000A4D27" w:rsidP="0085197D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16. Затраты на оплату работ по монтажу (установке), дооборудованию и наладке оборудования</w:t>
      </w:r>
      <w:proofErr w:type="gramStart"/>
      <w:r w:rsidRPr="00970E77">
        <w:rPr>
          <w:rFonts w:ascii="Times New Roman" w:hAnsi="Times New Roman" w:cs="Times New Roman"/>
          <w:sz w:val="24"/>
          <w:szCs w:val="24"/>
        </w:rPr>
        <w:t xml:space="preserve"> (</w:t>
      </w: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EB7BE99" wp14:editId="2A17CD6C">
            <wp:extent cx="228600" cy="276225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97D" w:rsidRPr="00970E7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85197D" w:rsidRPr="00970E77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0A4D27" w:rsidRPr="00970E77" w:rsidRDefault="000A4D27" w:rsidP="0085197D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6E3079E7" wp14:editId="54C192AB">
            <wp:extent cx="1390650" cy="5143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>,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где: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1249EC9" wp14:editId="14EC57BE">
            <wp:extent cx="323850" cy="276225"/>
            <wp:effectExtent l="0" t="0" r="0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9EEDBE1" wp14:editId="6B7627FE">
            <wp:extent cx="276225" cy="276225"/>
            <wp:effectExtent l="0" t="0" r="9525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85197D" w:rsidRPr="00970E77" w:rsidRDefault="0085197D" w:rsidP="00D40DDB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D27" w:rsidRPr="00970E77" w:rsidRDefault="000A4D27" w:rsidP="000A4D27">
      <w:pPr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>Затраты на приобретение основных средств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4D27" w:rsidRPr="00970E77" w:rsidRDefault="000A4D27" w:rsidP="0085197D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17. Затраты на приобретение рабочих станций</w:t>
      </w:r>
      <w:proofErr w:type="gramStart"/>
      <w:r w:rsidRPr="00970E77">
        <w:rPr>
          <w:rFonts w:ascii="Times New Roman" w:hAnsi="Times New Roman" w:cs="Times New Roman"/>
          <w:sz w:val="24"/>
          <w:szCs w:val="24"/>
        </w:rPr>
        <w:t xml:space="preserve"> (</w:t>
      </w:r>
      <w:r w:rsidRPr="00970E77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EE932A3" wp14:editId="43485854">
            <wp:extent cx="304800" cy="2857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97D" w:rsidRPr="00970E7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85197D" w:rsidRPr="00970E77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0A4D27" w:rsidRPr="00970E77" w:rsidRDefault="000A4D27" w:rsidP="000A4D27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971626F" wp14:editId="1DDA26F3">
            <wp:extent cx="1781175" cy="5143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>,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где: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514FDF6" wp14:editId="215F9D5C">
            <wp:extent cx="733425" cy="28575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C24A7D6" wp14:editId="5547BFA4">
            <wp:extent cx="342900" cy="2857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приложением № 3 к настоящим нормативным затратам.</w:t>
      </w:r>
    </w:p>
    <w:p w:rsidR="000A4D27" w:rsidRPr="00970E77" w:rsidRDefault="000A4D27" w:rsidP="0085197D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</w:t>
      </w:r>
      <w:proofErr w:type="gramStart"/>
      <w:r w:rsidRPr="00970E77">
        <w:rPr>
          <w:rFonts w:ascii="Times New Roman" w:hAnsi="Times New Roman" w:cs="Times New Roman"/>
          <w:sz w:val="24"/>
          <w:szCs w:val="24"/>
        </w:rPr>
        <w:t xml:space="preserve"> (</w:t>
      </w:r>
      <w:r w:rsidRPr="00970E77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C8FDD01" wp14:editId="761E54D0">
            <wp:extent cx="733425" cy="28575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70E77">
        <w:rPr>
          <w:rFonts w:ascii="Times New Roman" w:hAnsi="Times New Roman" w:cs="Times New Roman"/>
          <w:sz w:val="24"/>
          <w:szCs w:val="24"/>
        </w:rPr>
        <w:t>определяется по формуле</w:t>
      </w:r>
      <w:r w:rsidR="0085197D" w:rsidRPr="00970E77">
        <w:rPr>
          <w:rFonts w:ascii="Times New Roman" w:hAnsi="Times New Roman" w:cs="Times New Roman"/>
          <w:sz w:val="24"/>
          <w:szCs w:val="24"/>
        </w:rPr>
        <w:t>:</w:t>
      </w:r>
    </w:p>
    <w:p w:rsidR="000A4D27" w:rsidRPr="00970E77" w:rsidRDefault="000A4D27" w:rsidP="0085197D">
      <w:pPr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4A8AD85" wp14:editId="561587D4">
            <wp:extent cx="1419225" cy="28575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D27" w:rsidRPr="00970E77" w:rsidRDefault="000A4D27" w:rsidP="00D40D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где Ч</w:t>
      </w:r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970E77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 финансового отдела. </w:t>
      </w:r>
    </w:p>
    <w:p w:rsidR="000A4D27" w:rsidRPr="00970E77" w:rsidRDefault="000A4D27" w:rsidP="0085197D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18. Затраты на приобретение принтеров, многофункциональных устройств и копировальных аппаратов (оргтехники</w:t>
      </w:r>
      <w:proofErr w:type="gramStart"/>
      <w:r w:rsidRPr="00970E77">
        <w:rPr>
          <w:rFonts w:ascii="Times New Roman" w:hAnsi="Times New Roman" w:cs="Times New Roman"/>
          <w:sz w:val="24"/>
          <w:szCs w:val="24"/>
        </w:rPr>
        <w:t>)</w:t>
      </w:r>
      <w:r w:rsidRPr="00970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E77">
        <w:rPr>
          <w:rFonts w:ascii="Times New Roman" w:hAnsi="Times New Roman" w:cs="Times New Roman"/>
          <w:sz w:val="24"/>
          <w:szCs w:val="24"/>
        </w:rPr>
        <w:t>(</w:t>
      </w: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308B8EB" wp14:editId="50AACE3C">
            <wp:extent cx="276225" cy="27622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97D" w:rsidRPr="00970E7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85197D" w:rsidRPr="00970E77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0A4D27" w:rsidRPr="00970E77" w:rsidRDefault="000A4D27" w:rsidP="000A4D27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3B6BCD9" wp14:editId="54779DA2">
            <wp:extent cx="1371600" cy="5143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>,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где: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E77">
        <w:rPr>
          <w:rFonts w:ascii="Times New Roman" w:hAnsi="Times New Roman" w:cs="Times New Roman"/>
          <w:sz w:val="24"/>
          <w:szCs w:val="24"/>
        </w:rPr>
        <w:t>Q</w:t>
      </w:r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 xml:space="preserve"> пм</w:t>
      </w:r>
      <w:r w:rsidRPr="00970E77">
        <w:rPr>
          <w:rFonts w:ascii="Times New Roman" w:hAnsi="Times New Roman" w:cs="Times New Roman"/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приложением №3 к настоящим нормативным затратам;</w:t>
      </w:r>
    </w:p>
    <w:p w:rsidR="000A4D27" w:rsidRPr="00970E77" w:rsidRDefault="000A4D27" w:rsidP="00D40DD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BE730AA" wp14:editId="3F4290F2">
            <wp:extent cx="323850" cy="27622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цена 1 i-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типа принтера, многофункционального устройства, копировального аппарата и иной оргтехники в соответствии с приложением №3 к настоящим нормативным затратам.</w:t>
      </w:r>
      <w:bookmarkStart w:id="2" w:name="Par352"/>
      <w:bookmarkStart w:id="3" w:name="Par361"/>
      <w:bookmarkEnd w:id="2"/>
      <w:bookmarkEnd w:id="3"/>
    </w:p>
    <w:p w:rsidR="000A4D27" w:rsidRPr="00970E77" w:rsidRDefault="000A4D27" w:rsidP="0085197D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19. Затраты на приобретение оборудования по обеспечению безопасности информации</w:t>
      </w:r>
      <w:proofErr w:type="gramStart"/>
      <w:r w:rsidRPr="00970E77">
        <w:rPr>
          <w:rFonts w:ascii="Times New Roman" w:hAnsi="Times New Roman" w:cs="Times New Roman"/>
          <w:sz w:val="24"/>
          <w:szCs w:val="24"/>
        </w:rPr>
        <w:t xml:space="preserve"> (</w:t>
      </w: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7BF6DAD" wp14:editId="05DF76EB">
            <wp:extent cx="390525" cy="27622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97D" w:rsidRPr="00970E7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85197D" w:rsidRPr="00970E77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0A4D27" w:rsidRPr="00970E77" w:rsidRDefault="000A4D27" w:rsidP="0085197D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8E1CC97" wp14:editId="3972B80A">
            <wp:extent cx="1847850" cy="5143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97D" w:rsidRPr="00970E77">
        <w:rPr>
          <w:rFonts w:ascii="Times New Roman" w:hAnsi="Times New Roman" w:cs="Times New Roman"/>
          <w:sz w:val="24"/>
          <w:szCs w:val="24"/>
        </w:rPr>
        <w:t>,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10B22CA" wp14:editId="234259FB">
            <wp:extent cx="476250" cy="27622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382A74F" wp14:editId="06595EBA">
            <wp:extent cx="419100" cy="2762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цена приобретаемого i-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информации.</w:t>
      </w:r>
    </w:p>
    <w:p w:rsidR="000A4D27" w:rsidRPr="00970E77" w:rsidRDefault="000A4D27" w:rsidP="000A4D27">
      <w:pPr>
        <w:tabs>
          <w:tab w:val="left" w:pos="153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27" w:rsidRPr="00970E77" w:rsidRDefault="000A4D27" w:rsidP="000A4D27">
      <w:pPr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>Затраты на приобретение материальных запасов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20. Затраты на приобретение мониторов</w:t>
      </w:r>
      <w:proofErr w:type="gramStart"/>
      <w:r w:rsidRPr="00970E77">
        <w:rPr>
          <w:rFonts w:ascii="Times New Roman" w:hAnsi="Times New Roman" w:cs="Times New Roman"/>
          <w:sz w:val="24"/>
          <w:szCs w:val="24"/>
        </w:rPr>
        <w:t xml:space="preserve"> (</w:t>
      </w: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D93B959" wp14:editId="173A5284">
            <wp:extent cx="342900" cy="27622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70E77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0A4D27" w:rsidRPr="00970E77" w:rsidRDefault="000A4D27" w:rsidP="0085197D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37C5ADC" wp14:editId="44B679A5">
            <wp:extent cx="1704975" cy="51435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>,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где: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76592F9" wp14:editId="7EC420BC">
            <wp:extent cx="419100" cy="27622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количество мониторов для i-й должности;</w:t>
      </w:r>
    </w:p>
    <w:p w:rsidR="000A4D27" w:rsidRPr="00970E77" w:rsidRDefault="000A4D27" w:rsidP="00D40DD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528DB09" wp14:editId="4B67C328">
            <wp:extent cx="390525" cy="27622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0A4D27" w:rsidRPr="00970E77" w:rsidRDefault="000A4D27" w:rsidP="0085197D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21. Затраты на приобретение системных блоков</w:t>
      </w:r>
      <w:proofErr w:type="gramStart"/>
      <w:r w:rsidRPr="00970E77">
        <w:rPr>
          <w:rFonts w:ascii="Times New Roman" w:hAnsi="Times New Roman" w:cs="Times New Roman"/>
          <w:sz w:val="24"/>
          <w:szCs w:val="24"/>
        </w:rPr>
        <w:t xml:space="preserve"> (</w:t>
      </w: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6B6BC08" wp14:editId="0B586B55">
            <wp:extent cx="266700" cy="27622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97D" w:rsidRPr="00970E7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85197D" w:rsidRPr="00970E77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0A4D27" w:rsidRPr="00970E77" w:rsidRDefault="000A4D27" w:rsidP="0085197D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A1A48FC" wp14:editId="3D6ED2B9">
            <wp:extent cx="1495425" cy="51435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97D" w:rsidRPr="00970E77">
        <w:rPr>
          <w:rFonts w:ascii="Times New Roman" w:hAnsi="Times New Roman" w:cs="Times New Roman"/>
          <w:sz w:val="24"/>
          <w:szCs w:val="24"/>
        </w:rPr>
        <w:t>,</w:t>
      </w:r>
    </w:p>
    <w:p w:rsidR="000A4D27" w:rsidRPr="00970E77" w:rsidRDefault="000A4D27" w:rsidP="00D40DDB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где: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F96E19D" wp14:editId="3A5A3F25">
            <wp:extent cx="342900" cy="2762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количество i-х системных блоков;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33532A1" wp14:editId="1AE40935">
            <wp:extent cx="304800" cy="27622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цена одного i-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системного блока.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4D27" w:rsidRPr="00970E77" w:rsidRDefault="000A4D27" w:rsidP="0085197D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22. Затраты на приобретение других запасных частей для вычислительной техники</w:t>
      </w:r>
      <w:proofErr w:type="gramStart"/>
      <w:r w:rsidRPr="00970E77">
        <w:rPr>
          <w:rFonts w:ascii="Times New Roman" w:hAnsi="Times New Roman" w:cs="Times New Roman"/>
          <w:sz w:val="24"/>
          <w:szCs w:val="24"/>
        </w:rPr>
        <w:t xml:space="preserve"> (</w:t>
      </w: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941EB01" wp14:editId="30E15A68">
            <wp:extent cx="304800" cy="2762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97D" w:rsidRPr="00970E7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85197D" w:rsidRPr="00970E77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0A4D27" w:rsidRPr="00970E77" w:rsidRDefault="000A4D27" w:rsidP="0085197D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05627D7" wp14:editId="144337B4">
            <wp:extent cx="1647825" cy="51435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97D" w:rsidRPr="00970E77">
        <w:rPr>
          <w:rFonts w:ascii="Times New Roman" w:hAnsi="Times New Roman" w:cs="Times New Roman"/>
          <w:sz w:val="24"/>
          <w:szCs w:val="24"/>
        </w:rPr>
        <w:t>,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где: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1BCAAA3" wp14:editId="6DEB1C88">
            <wp:extent cx="390525" cy="27622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0E77">
        <w:rPr>
          <w:rFonts w:ascii="Times New Roman" w:hAnsi="Times New Roman" w:cs="Times New Roman"/>
          <w:sz w:val="24"/>
          <w:szCs w:val="24"/>
        </w:rPr>
        <w:t>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0A4D27" w:rsidRPr="00970E77" w:rsidRDefault="000A4D27" w:rsidP="00D40DD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FB28E35" wp14:editId="30066A63">
            <wp:extent cx="342900" cy="27622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23. Затраты на приобретение носителей информации, в том числе магнитных и оптических носителей информации (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З</w:t>
      </w:r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>), определяются по формуле</w:t>
      </w:r>
      <w:proofErr w:type="gramStart"/>
      <w:r w:rsidRPr="00970E7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A4D27" w:rsidRPr="00970E77" w:rsidRDefault="000A4D27" w:rsidP="00D40DD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12C176F" wp14:editId="138BAB09">
            <wp:extent cx="1552575" cy="51435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>,</w:t>
      </w:r>
    </w:p>
    <w:p w:rsidR="000A4D27" w:rsidRPr="00970E77" w:rsidRDefault="000A4D27" w:rsidP="000A4D27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где: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02D241A" wp14:editId="0ECEE8C1">
            <wp:extent cx="390525" cy="2762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количество носителей информации по i-й должности в соответствии с приложением № 3 к настоящим нормативным затратам;</w:t>
      </w:r>
    </w:p>
    <w:p w:rsidR="000A4D27" w:rsidRPr="00970E77" w:rsidRDefault="000A4D27" w:rsidP="00D40DD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32C3F42E" wp14:editId="227B47CD">
            <wp:extent cx="323850" cy="2762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цена 1 единицы носителя информации по i-й должности в соответствии с приложением № 3 к настоящим нормативным затратам.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24. 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970E77">
        <w:rPr>
          <w:rFonts w:ascii="Times New Roman" w:hAnsi="Times New Roman" w:cs="Times New Roman"/>
          <w:sz w:val="24"/>
          <w:szCs w:val="24"/>
        </w:rPr>
        <w:t xml:space="preserve"> (</w:t>
      </w: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E7E5B10" wp14:editId="00785B9E">
            <wp:extent cx="304800" cy="2762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70E77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0A4D27" w:rsidRPr="00970E77" w:rsidRDefault="000A4D27" w:rsidP="0085197D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45F77F8" wp14:editId="7D8A2814">
            <wp:extent cx="1152525" cy="28575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97D" w:rsidRPr="00970E77">
        <w:rPr>
          <w:rFonts w:ascii="Times New Roman" w:hAnsi="Times New Roman" w:cs="Times New Roman"/>
          <w:sz w:val="24"/>
          <w:szCs w:val="24"/>
        </w:rPr>
        <w:t>,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где: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8307B71" wp14:editId="36FC7CFC">
            <wp:extent cx="276225" cy="28575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0A4D27" w:rsidRPr="00970E77" w:rsidRDefault="000A4D27" w:rsidP="00D40DD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F53AEB6" wp14:editId="18622375">
            <wp:extent cx="266700" cy="2762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0A4D27" w:rsidRPr="00970E77" w:rsidRDefault="000A4D27" w:rsidP="0085197D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25.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970E77">
        <w:rPr>
          <w:rFonts w:ascii="Times New Roman" w:hAnsi="Times New Roman" w:cs="Times New Roman"/>
          <w:sz w:val="24"/>
          <w:szCs w:val="24"/>
        </w:rPr>
        <w:t xml:space="preserve"> (</w:t>
      </w:r>
      <w:r w:rsidRPr="00970E77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7F700D8" wp14:editId="29E820EF">
            <wp:extent cx="276225" cy="28575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97D" w:rsidRPr="00970E7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85197D" w:rsidRPr="00970E77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0A4D27" w:rsidRPr="00970E77" w:rsidRDefault="000A4D27" w:rsidP="0085197D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94428B8" wp14:editId="56DB0803">
            <wp:extent cx="2152650" cy="5143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97D" w:rsidRPr="00970E77">
        <w:rPr>
          <w:rFonts w:ascii="Times New Roman" w:hAnsi="Times New Roman" w:cs="Times New Roman"/>
          <w:sz w:val="24"/>
          <w:szCs w:val="24"/>
        </w:rPr>
        <w:t>,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где: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BCF4DE2" wp14:editId="4AEB9511">
            <wp:extent cx="361950" cy="2857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приложением № 3 к настоящим нормативным затратам;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E77">
        <w:rPr>
          <w:rFonts w:ascii="Times New Roman" w:hAnsi="Times New Roman" w:cs="Times New Roman"/>
          <w:sz w:val="24"/>
          <w:szCs w:val="24"/>
        </w:rPr>
        <w:t>N</w:t>
      </w:r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</w:t>
      </w:r>
      <w:proofErr w:type="gramStart"/>
      <w:r w:rsidRPr="00970E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0E77">
        <w:rPr>
          <w:rFonts w:ascii="Times New Roman" w:hAnsi="Times New Roman" w:cs="Times New Roman"/>
          <w:sz w:val="24"/>
          <w:szCs w:val="24"/>
        </w:rPr>
        <w:t xml:space="preserve"> приложением № 3 к настоящим нормативным затратам;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E77">
        <w:rPr>
          <w:rFonts w:ascii="Times New Roman" w:hAnsi="Times New Roman" w:cs="Times New Roman"/>
          <w:sz w:val="24"/>
          <w:szCs w:val="24"/>
        </w:rPr>
        <w:t>P</w:t>
      </w:r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приложением № 3 к настоящим нормативным затратам.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26. 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970E77">
        <w:rPr>
          <w:rFonts w:ascii="Times New Roman" w:hAnsi="Times New Roman" w:cs="Times New Roman"/>
          <w:sz w:val="24"/>
          <w:szCs w:val="24"/>
        </w:rPr>
        <w:t xml:space="preserve"> (</w:t>
      </w: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AC28F55" wp14:editId="250187C6">
            <wp:extent cx="266700" cy="2762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70E77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0A4D27" w:rsidRPr="00970E77" w:rsidRDefault="000A4D27" w:rsidP="00F85950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6C26CE1" wp14:editId="2BD7C530">
            <wp:extent cx="1466850" cy="5143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950" w:rsidRPr="00970E77">
        <w:rPr>
          <w:rFonts w:ascii="Times New Roman" w:hAnsi="Times New Roman" w:cs="Times New Roman"/>
          <w:sz w:val="24"/>
          <w:szCs w:val="24"/>
        </w:rPr>
        <w:t>,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где: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E77">
        <w:rPr>
          <w:rFonts w:ascii="Times New Roman" w:hAnsi="Times New Roman" w:cs="Times New Roman"/>
          <w:sz w:val="24"/>
          <w:szCs w:val="24"/>
        </w:rPr>
        <w:t>Q</w:t>
      </w:r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FB486ED" wp14:editId="1BA8E653">
            <wp:extent cx="323850" cy="2762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4D27" w:rsidRPr="00970E77" w:rsidRDefault="000A4D27" w:rsidP="00F85950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27. Затраты на приобретение материальных запасов по обеспечению безопасности информации</w:t>
      </w:r>
      <w:proofErr w:type="gramStart"/>
      <w:r w:rsidRPr="00970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E77">
        <w:rPr>
          <w:rFonts w:ascii="Times New Roman" w:hAnsi="Times New Roman" w:cs="Times New Roman"/>
          <w:sz w:val="24"/>
          <w:szCs w:val="24"/>
        </w:rPr>
        <w:t>(</w:t>
      </w: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998C8C8" wp14:editId="355B7733">
            <wp:extent cx="342900" cy="2762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950" w:rsidRPr="00970E7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F85950" w:rsidRPr="00970E77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0A4D27" w:rsidRPr="00970E77" w:rsidRDefault="000A4D27" w:rsidP="00F85950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10F8B181" wp14:editId="2FBE4A67">
            <wp:extent cx="1733550" cy="5143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950" w:rsidRPr="00970E77">
        <w:rPr>
          <w:rFonts w:ascii="Times New Roman" w:hAnsi="Times New Roman" w:cs="Times New Roman"/>
          <w:sz w:val="24"/>
          <w:szCs w:val="24"/>
        </w:rPr>
        <w:t>,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где: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2390F29" wp14:editId="52076525">
            <wp:extent cx="419100" cy="2762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материального запаса;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0C020B3" wp14:editId="65B327DA">
            <wp:extent cx="390525" cy="2762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цена 1 единицы i-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материального запаса.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4D27" w:rsidRPr="00970E77" w:rsidRDefault="00F85950" w:rsidP="000A4D27">
      <w:pPr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453"/>
      <w:bookmarkEnd w:id="4"/>
      <w:r w:rsidRPr="00970E77">
        <w:rPr>
          <w:rFonts w:ascii="Times New Roman" w:hAnsi="Times New Roman" w:cs="Times New Roman"/>
          <w:b/>
          <w:sz w:val="24"/>
          <w:szCs w:val="24"/>
        </w:rPr>
        <w:t>3</w:t>
      </w:r>
      <w:r w:rsidR="000A4D27" w:rsidRPr="00970E77">
        <w:rPr>
          <w:rFonts w:ascii="Times New Roman" w:hAnsi="Times New Roman" w:cs="Times New Roman"/>
          <w:b/>
          <w:sz w:val="24"/>
          <w:szCs w:val="24"/>
        </w:rPr>
        <w:t>. Прочие затраты</w:t>
      </w:r>
    </w:p>
    <w:p w:rsidR="000A4D27" w:rsidRPr="00970E77" w:rsidRDefault="000A4D27" w:rsidP="000A4D27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D27" w:rsidRPr="00970E77" w:rsidRDefault="000A4D27" w:rsidP="000A4D27">
      <w:pPr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>Затраты на услуги связи,</w:t>
      </w:r>
    </w:p>
    <w:p w:rsidR="000A4D27" w:rsidRPr="00970E77" w:rsidRDefault="000A4D27" w:rsidP="000A4D27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>не отнесенные к затратам на услуги связи в рамках затрат</w:t>
      </w:r>
    </w:p>
    <w:p w:rsidR="000A4D27" w:rsidRPr="00970E77" w:rsidRDefault="000A4D27" w:rsidP="000A4D27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0A4D27" w:rsidRPr="00970E77" w:rsidRDefault="000A4D27" w:rsidP="000A4D27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4D27" w:rsidRPr="00970E77" w:rsidRDefault="000A4D27" w:rsidP="00F85950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28. Затраты на оплату услуг почтовой связи</w:t>
      </w:r>
      <w:proofErr w:type="gramStart"/>
      <w:r w:rsidRPr="00970E77">
        <w:rPr>
          <w:rFonts w:ascii="Times New Roman" w:hAnsi="Times New Roman" w:cs="Times New Roman"/>
          <w:sz w:val="24"/>
          <w:szCs w:val="24"/>
        </w:rPr>
        <w:t xml:space="preserve"> (</w:t>
      </w: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50CB236" wp14:editId="731D82A7">
            <wp:extent cx="219075" cy="2762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950" w:rsidRPr="00970E7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F85950" w:rsidRPr="00970E77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0A4D27" w:rsidRPr="00970E77" w:rsidRDefault="000A4D27" w:rsidP="00F85950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E2A33FB" wp14:editId="44191301">
            <wp:extent cx="1371600" cy="5143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950" w:rsidRPr="00970E77">
        <w:rPr>
          <w:rFonts w:ascii="Times New Roman" w:hAnsi="Times New Roman" w:cs="Times New Roman"/>
          <w:sz w:val="24"/>
          <w:szCs w:val="24"/>
        </w:rPr>
        <w:t>,</w:t>
      </w:r>
    </w:p>
    <w:p w:rsidR="000A4D27" w:rsidRPr="00970E77" w:rsidRDefault="000A4D27" w:rsidP="000A4D2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где:</w:t>
      </w:r>
    </w:p>
    <w:p w:rsidR="00F85950" w:rsidRPr="00970E77" w:rsidRDefault="000A4D27" w:rsidP="00F85950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0FAD9A5" wp14:editId="027C3EF9">
            <wp:extent cx="304800" cy="2762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0A4D27" w:rsidRPr="00970E77" w:rsidRDefault="000A4D27" w:rsidP="00F85950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3889A7D" wp14:editId="5A9BAAEB">
            <wp:extent cx="276225" cy="2762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цен</w:t>
      </w:r>
      <w:r w:rsidR="00F85950" w:rsidRPr="00970E77">
        <w:rPr>
          <w:rFonts w:ascii="Times New Roman" w:hAnsi="Times New Roman" w:cs="Times New Roman"/>
          <w:sz w:val="24"/>
          <w:szCs w:val="24"/>
        </w:rPr>
        <w:t>а 1 i-</w:t>
      </w:r>
      <w:proofErr w:type="spellStart"/>
      <w:r w:rsidR="00F85950" w:rsidRPr="00970E7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F85950" w:rsidRPr="00970E77">
        <w:rPr>
          <w:rFonts w:ascii="Times New Roman" w:hAnsi="Times New Roman" w:cs="Times New Roman"/>
          <w:sz w:val="24"/>
          <w:szCs w:val="24"/>
        </w:rPr>
        <w:t xml:space="preserve"> почтового отправления.</w:t>
      </w:r>
    </w:p>
    <w:p w:rsidR="000A4D27" w:rsidRPr="00970E77" w:rsidRDefault="000A4D27" w:rsidP="000A4D27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D27" w:rsidRPr="00970E77" w:rsidRDefault="000A4D27" w:rsidP="000A4D27">
      <w:pPr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>Затраты на содержание имущества,</w:t>
      </w:r>
    </w:p>
    <w:p w:rsidR="000A4D27" w:rsidRPr="00970E77" w:rsidRDefault="000A4D27" w:rsidP="000A4D27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>не отнесенные к затратам на содержание имущества в рамках</w:t>
      </w:r>
    </w:p>
    <w:p w:rsidR="000A4D27" w:rsidRPr="00970E77" w:rsidRDefault="000A4D27" w:rsidP="000A4D27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>затрат на информационно-коммуникационные технологии</w:t>
      </w:r>
    </w:p>
    <w:p w:rsidR="000A4D27" w:rsidRPr="00970E77" w:rsidRDefault="000A4D27" w:rsidP="00F85950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4D27" w:rsidRPr="00970E77" w:rsidRDefault="000A4D27" w:rsidP="00F85950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29. Затраты на техническое обслуживание и 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0A4D27" w:rsidRPr="00970E77" w:rsidRDefault="000A4D27" w:rsidP="00F85950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D27" w:rsidRPr="00970E77" w:rsidRDefault="000A4D27" w:rsidP="00F85950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30. Затраты на техническое обслуживание и 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>-профилактический ремонт систем кондиционирования и вентиляции</w:t>
      </w:r>
      <w:proofErr w:type="gramStart"/>
      <w:r w:rsidRPr="00970E77">
        <w:rPr>
          <w:rFonts w:ascii="Times New Roman" w:hAnsi="Times New Roman" w:cs="Times New Roman"/>
          <w:sz w:val="24"/>
          <w:szCs w:val="24"/>
        </w:rPr>
        <w:t xml:space="preserve"> (</w:t>
      </w: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0F8CD5E" wp14:editId="03EB5A61">
            <wp:extent cx="361950" cy="2762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950" w:rsidRPr="00970E7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F85950" w:rsidRPr="00970E77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0A4D27" w:rsidRPr="00970E77" w:rsidRDefault="000A4D27" w:rsidP="00F85950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6F6FCCC" wp14:editId="7C4D1BD6">
            <wp:extent cx="1809750" cy="5143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950" w:rsidRPr="00970E77">
        <w:rPr>
          <w:rFonts w:ascii="Times New Roman" w:hAnsi="Times New Roman" w:cs="Times New Roman"/>
          <w:sz w:val="24"/>
          <w:szCs w:val="24"/>
        </w:rPr>
        <w:t>,</w:t>
      </w:r>
    </w:p>
    <w:p w:rsidR="000A4D27" w:rsidRPr="00970E77" w:rsidRDefault="000A4D27" w:rsidP="00F85950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где:</w:t>
      </w:r>
    </w:p>
    <w:p w:rsidR="000A4D27" w:rsidRPr="00970E77" w:rsidRDefault="000A4D27" w:rsidP="00F85950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531D901" wp14:editId="545EC35E">
            <wp:extent cx="457200" cy="2762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0A4D27" w:rsidRPr="00970E77" w:rsidRDefault="000A4D27" w:rsidP="00F85950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279DC57" wp14:editId="2806E4BA">
            <wp:extent cx="419100" cy="2762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>-профилактического ремонта 1 i-й установки кондиционирования и элементов вентиляции.</w:t>
      </w:r>
    </w:p>
    <w:p w:rsidR="000A4D27" w:rsidRDefault="000A4D27" w:rsidP="00F85950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9C6" w:rsidRDefault="00CE39C6" w:rsidP="00F85950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9C6" w:rsidRPr="00970E77" w:rsidRDefault="00CE39C6" w:rsidP="00F85950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4D27" w:rsidRPr="00970E77" w:rsidRDefault="000A4D27" w:rsidP="00F85950">
      <w:pPr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lastRenderedPageBreak/>
        <w:t>Затраты на приобретение прочих работ и услуг,</w:t>
      </w:r>
    </w:p>
    <w:p w:rsidR="000A4D27" w:rsidRPr="00970E77" w:rsidRDefault="000A4D27" w:rsidP="00F85950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>не относящиеся к затратам на услуги связи, транспортные</w:t>
      </w:r>
    </w:p>
    <w:p w:rsidR="000A4D27" w:rsidRPr="00970E77" w:rsidRDefault="000A4D27" w:rsidP="00F85950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>услуги, оплату расходов по договорам об оказании услуг,</w:t>
      </w:r>
    </w:p>
    <w:p w:rsidR="000A4D27" w:rsidRPr="00970E77" w:rsidRDefault="000A4D27" w:rsidP="00F85950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0E77">
        <w:rPr>
          <w:rFonts w:ascii="Times New Roman" w:hAnsi="Times New Roman" w:cs="Times New Roman"/>
          <w:b/>
          <w:sz w:val="24"/>
          <w:szCs w:val="24"/>
        </w:rPr>
        <w:t>связанных</w:t>
      </w:r>
      <w:proofErr w:type="gramEnd"/>
      <w:r w:rsidRPr="00970E77">
        <w:rPr>
          <w:rFonts w:ascii="Times New Roman" w:hAnsi="Times New Roman" w:cs="Times New Roman"/>
          <w:b/>
          <w:sz w:val="24"/>
          <w:szCs w:val="24"/>
        </w:rPr>
        <w:t xml:space="preserve"> с проездом и наймом жилого помещения</w:t>
      </w:r>
    </w:p>
    <w:p w:rsidR="000A4D27" w:rsidRPr="00970E77" w:rsidRDefault="000A4D27" w:rsidP="00F85950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>в связи с командированием работников, заключаемым</w:t>
      </w:r>
    </w:p>
    <w:p w:rsidR="000A4D27" w:rsidRPr="00970E77" w:rsidRDefault="000A4D27" w:rsidP="00F85950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>со сторонними организациями, а также к затратам</w:t>
      </w:r>
    </w:p>
    <w:p w:rsidR="000A4D27" w:rsidRPr="00970E77" w:rsidRDefault="000A4D27" w:rsidP="00F85950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>на коммунальные услуги, аренду помещений и оборудования,</w:t>
      </w:r>
    </w:p>
    <w:p w:rsidR="000A4D27" w:rsidRPr="00970E77" w:rsidRDefault="000A4D27" w:rsidP="00F85950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>содержание имущества в рамках прочих затрат и затратам</w:t>
      </w:r>
    </w:p>
    <w:p w:rsidR="000A4D27" w:rsidRPr="00970E77" w:rsidRDefault="000A4D27" w:rsidP="00F85950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>на приобретение прочих работ и услуг в рамках затрат</w:t>
      </w:r>
    </w:p>
    <w:p w:rsidR="000A4D27" w:rsidRPr="00970E77" w:rsidRDefault="000A4D27" w:rsidP="00F85950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0A4D27" w:rsidRPr="00970E77" w:rsidRDefault="000A4D27" w:rsidP="00F85950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4D27" w:rsidRPr="00970E77" w:rsidRDefault="000A4D27" w:rsidP="00F85950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31. Затраты на приобретение 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и бланков строгой отчетности (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З</w:t>
      </w:r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>жбо</w:t>
      </w:r>
      <w:proofErr w:type="spellEnd"/>
      <w:r w:rsidR="00F85950" w:rsidRPr="00970E77">
        <w:rPr>
          <w:rFonts w:ascii="Times New Roman" w:hAnsi="Times New Roman" w:cs="Times New Roman"/>
          <w:sz w:val="24"/>
          <w:szCs w:val="24"/>
        </w:rPr>
        <w:t>) определяются по формуле</w:t>
      </w:r>
      <w:proofErr w:type="gramStart"/>
      <w:r w:rsidR="00F85950" w:rsidRPr="00970E7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A4D27" w:rsidRPr="00970E77" w:rsidRDefault="000A4D27" w:rsidP="00F85950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B81755C" wp14:editId="20801055">
            <wp:extent cx="2038350" cy="5143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>,</w:t>
      </w:r>
    </w:p>
    <w:p w:rsidR="000A4D27" w:rsidRPr="00970E77" w:rsidRDefault="000A4D27" w:rsidP="00F85950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где:</w:t>
      </w:r>
    </w:p>
    <w:p w:rsidR="000A4D27" w:rsidRPr="00970E77" w:rsidRDefault="000A4D27" w:rsidP="00F85950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E77">
        <w:rPr>
          <w:rFonts w:ascii="Times New Roman" w:hAnsi="Times New Roman" w:cs="Times New Roman"/>
          <w:sz w:val="24"/>
          <w:szCs w:val="24"/>
        </w:rPr>
        <w:t>Q</w:t>
      </w:r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 xml:space="preserve"> ж</w:t>
      </w:r>
      <w:r w:rsidRPr="00970E77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970E77"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 w:rsidRPr="00970E77">
        <w:rPr>
          <w:rFonts w:ascii="Times New Roman" w:hAnsi="Times New Roman" w:cs="Times New Roman"/>
          <w:sz w:val="24"/>
          <w:szCs w:val="24"/>
        </w:rPr>
        <w:t xml:space="preserve"> i-х 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>;</w:t>
      </w:r>
    </w:p>
    <w:p w:rsidR="000A4D27" w:rsidRPr="00970E77" w:rsidRDefault="000A4D27" w:rsidP="00F85950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E77">
        <w:rPr>
          <w:rFonts w:ascii="Times New Roman" w:hAnsi="Times New Roman" w:cs="Times New Roman"/>
          <w:sz w:val="24"/>
          <w:szCs w:val="24"/>
        </w:rPr>
        <w:t>P</w:t>
      </w:r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 xml:space="preserve"> ж</w:t>
      </w:r>
      <w:r w:rsidRPr="00970E77">
        <w:rPr>
          <w:rFonts w:ascii="Times New Roman" w:hAnsi="Times New Roman" w:cs="Times New Roman"/>
          <w:sz w:val="24"/>
          <w:szCs w:val="24"/>
        </w:rPr>
        <w:t xml:space="preserve"> - цена 1 i-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спецжурнала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>;</w:t>
      </w:r>
    </w:p>
    <w:p w:rsidR="000A4D27" w:rsidRPr="00970E77" w:rsidRDefault="000A4D27" w:rsidP="00F85950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0E77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- количество приобретаемых бланков строгой отчетности;</w:t>
      </w:r>
    </w:p>
    <w:p w:rsidR="000A4D27" w:rsidRPr="00970E77" w:rsidRDefault="000A4D27" w:rsidP="00F85950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0E77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- цена 1 бланка строгой отчетности.</w:t>
      </w:r>
    </w:p>
    <w:p w:rsidR="000A4D27" w:rsidRPr="00970E77" w:rsidRDefault="000A4D27" w:rsidP="00F85950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950" w:rsidRPr="00970E77" w:rsidRDefault="000A4D27" w:rsidP="00F85950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32.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D27" w:rsidRPr="00970E77" w:rsidRDefault="000A4D27" w:rsidP="00F85950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970E77">
        <w:rPr>
          <w:rFonts w:ascii="Times New Roman" w:hAnsi="Times New Roman" w:cs="Times New Roman"/>
          <w:sz w:val="24"/>
          <w:szCs w:val="24"/>
        </w:rPr>
        <w:t>(</w:t>
      </w:r>
      <w:r w:rsidRPr="00970E77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BFF5269" wp14:editId="3D097590">
            <wp:extent cx="266700" cy="2857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0A4D27" w:rsidRPr="00970E77" w:rsidRDefault="000A4D27" w:rsidP="00F85950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33</w:t>
      </w:r>
      <w:r w:rsidRPr="00970E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70E77">
        <w:rPr>
          <w:rFonts w:ascii="Times New Roman" w:hAnsi="Times New Roman" w:cs="Times New Roman"/>
          <w:sz w:val="24"/>
          <w:szCs w:val="24"/>
        </w:rPr>
        <w:t>Затраты на проведение диспансеризации работников (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З</w:t>
      </w:r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A4D27" w:rsidRPr="00970E77" w:rsidRDefault="000A4D27" w:rsidP="00F85950">
      <w:pPr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0E77">
        <w:rPr>
          <w:rFonts w:ascii="Times New Roman" w:hAnsi="Times New Roman" w:cs="Times New Roman"/>
          <w:sz w:val="24"/>
          <w:szCs w:val="24"/>
        </w:rPr>
        <w:t>З</w:t>
      </w:r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70E77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Ч</w:t>
      </w:r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× 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Р</w:t>
      </w:r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proofErr w:type="gramStart"/>
      <w:r w:rsidRPr="00970E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A4D27" w:rsidRPr="00970E77" w:rsidRDefault="000A4D27" w:rsidP="00F85950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где:</w:t>
      </w:r>
    </w:p>
    <w:p w:rsidR="000A4D27" w:rsidRPr="00970E77" w:rsidRDefault="000A4D27" w:rsidP="00F85950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Ч</w:t>
      </w:r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70E77">
        <w:rPr>
          <w:rFonts w:ascii="Times New Roman" w:hAnsi="Times New Roman" w:cs="Times New Roman"/>
          <w:sz w:val="24"/>
          <w:szCs w:val="24"/>
        </w:rPr>
        <w:t>– численность работников, подлежащих диспансеризации;</w:t>
      </w:r>
    </w:p>
    <w:p w:rsidR="000A4D27" w:rsidRPr="00970E77" w:rsidRDefault="000A4D27" w:rsidP="00F85950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Р</w:t>
      </w:r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70E77">
        <w:rPr>
          <w:rFonts w:ascii="Times New Roman" w:hAnsi="Times New Roman" w:cs="Times New Roman"/>
          <w:sz w:val="24"/>
          <w:szCs w:val="24"/>
        </w:rPr>
        <w:t>– цена проведения диспансеризации в расчете на 1 работника.</w:t>
      </w:r>
    </w:p>
    <w:p w:rsidR="000A4D27" w:rsidRPr="00970E77" w:rsidRDefault="000A4D27" w:rsidP="00F85950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D27" w:rsidRPr="00970E77" w:rsidRDefault="000A4D27" w:rsidP="00F85950">
      <w:pPr>
        <w:numPr>
          <w:ilvl w:val="0"/>
          <w:numId w:val="4"/>
        </w:numPr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Затраты на оплату работ по монтажу (установке), дооборудованию</w:t>
      </w:r>
      <w:r w:rsidR="00F85950" w:rsidRPr="00970E77">
        <w:rPr>
          <w:rFonts w:ascii="Times New Roman" w:hAnsi="Times New Roman" w:cs="Times New Roman"/>
          <w:sz w:val="24"/>
          <w:szCs w:val="24"/>
        </w:rPr>
        <w:t xml:space="preserve"> </w:t>
      </w:r>
      <w:r w:rsidRPr="00970E77">
        <w:rPr>
          <w:rFonts w:ascii="Times New Roman" w:hAnsi="Times New Roman" w:cs="Times New Roman"/>
          <w:sz w:val="24"/>
          <w:szCs w:val="24"/>
        </w:rPr>
        <w:t>и наладке оборудования</w:t>
      </w:r>
      <w:r w:rsidRPr="00970E7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70E77">
        <w:rPr>
          <w:rFonts w:ascii="Times New Roman" w:hAnsi="Times New Roman" w:cs="Times New Roman"/>
          <w:b/>
          <w:sz w:val="24"/>
          <w:szCs w:val="24"/>
        </w:rPr>
        <w:t>З</w:t>
      </w:r>
      <w:r w:rsidRPr="00970E77">
        <w:rPr>
          <w:rFonts w:ascii="Times New Roman" w:hAnsi="Times New Roman" w:cs="Times New Roman"/>
          <w:b/>
          <w:sz w:val="24"/>
          <w:szCs w:val="24"/>
          <w:vertAlign w:val="subscript"/>
        </w:rPr>
        <w:t>мдн</w:t>
      </w:r>
      <w:proofErr w:type="spellEnd"/>
      <w:r w:rsidRPr="00970E7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70E77">
        <w:rPr>
          <w:rFonts w:ascii="Times New Roman" w:hAnsi="Times New Roman" w:cs="Times New Roman"/>
          <w:sz w:val="24"/>
          <w:szCs w:val="24"/>
        </w:rPr>
        <w:t>определяется по формуле:</w:t>
      </w:r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</w:t>
      </w:r>
    </w:p>
    <w:p w:rsidR="000A4D27" w:rsidRPr="00970E77" w:rsidRDefault="000A4D27" w:rsidP="00F85950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                                                                                             </w:t>
      </w:r>
      <w:proofErr w:type="gramStart"/>
      <w:r w:rsidRPr="00970E7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proofErr w:type="gramEnd"/>
      <w:r w:rsidRPr="00970E7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</w:p>
    <w:p w:rsidR="000A4D27" w:rsidRPr="00970E77" w:rsidRDefault="000A4D27" w:rsidP="00F85950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0E77">
        <w:rPr>
          <w:rFonts w:ascii="Times New Roman" w:hAnsi="Times New Roman" w:cs="Times New Roman"/>
          <w:sz w:val="24"/>
          <w:szCs w:val="24"/>
        </w:rPr>
        <w:t>З</w:t>
      </w:r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proofErr w:type="spellEnd"/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970E77">
        <w:rPr>
          <w:rFonts w:ascii="Times New Roman" w:hAnsi="Times New Roman" w:cs="Times New Roman"/>
          <w:sz w:val="24"/>
          <w:szCs w:val="24"/>
        </w:rPr>
        <w:t xml:space="preserve">=  Σ </w:t>
      </w:r>
      <w:proofErr w:type="spellStart"/>
      <w:r w:rsidRPr="00970E7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70E7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g</w:t>
      </w:r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>× Р</w:t>
      </w:r>
      <w:r w:rsidRPr="00970E7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g</w:t>
      </w:r>
      <w:proofErr w:type="spellStart"/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proofErr w:type="spellEnd"/>
      <w:proofErr w:type="gramStart"/>
      <w:r w:rsidRPr="00970E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A4D27" w:rsidRPr="00970E77" w:rsidRDefault="000A4D27" w:rsidP="00F85950">
      <w:pPr>
        <w:autoSpaceDN w:val="0"/>
        <w:adjustRightInd w:val="0"/>
        <w:spacing w:after="0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970E7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g</w:t>
      </w:r>
      <w:r w:rsidRPr="00970E77">
        <w:rPr>
          <w:rFonts w:ascii="Times New Roman" w:hAnsi="Times New Roman" w:cs="Times New Roman"/>
          <w:b/>
          <w:sz w:val="24"/>
          <w:szCs w:val="24"/>
          <w:vertAlign w:val="superscript"/>
        </w:rPr>
        <w:t>=1</w:t>
      </w:r>
      <w:r w:rsidRPr="00970E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D27" w:rsidRPr="00970E77" w:rsidRDefault="000A4D27" w:rsidP="00F85950">
      <w:pPr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70E7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70E7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g</w:t>
      </w:r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– количество </w:t>
      </w:r>
      <w:r w:rsidRPr="00970E7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70E77">
        <w:rPr>
          <w:rFonts w:ascii="Times New Roman" w:hAnsi="Times New Roman" w:cs="Times New Roman"/>
          <w:sz w:val="24"/>
          <w:szCs w:val="24"/>
        </w:rPr>
        <w:t>-го оборудования, подлежащего монтажу (установке), дооборудованию и наладке;</w:t>
      </w:r>
    </w:p>
    <w:p w:rsidR="000A4D27" w:rsidRPr="00970E77" w:rsidRDefault="000A4D27" w:rsidP="00F85950">
      <w:pPr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          Р</w:t>
      </w:r>
      <w:proofErr w:type="gramStart"/>
      <w:r w:rsidRPr="00970E7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g</w:t>
      </w:r>
      <w:proofErr w:type="spellStart"/>
      <w:proofErr w:type="gramEnd"/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proofErr w:type="spellEnd"/>
      <w:r w:rsidR="00D40DDB" w:rsidRPr="00970E77">
        <w:rPr>
          <w:rFonts w:ascii="Times New Roman" w:hAnsi="Times New Roman" w:cs="Times New Roman"/>
          <w:sz w:val="24"/>
          <w:szCs w:val="24"/>
        </w:rPr>
        <w:t xml:space="preserve">  -    цена монтажа (</w:t>
      </w:r>
      <w:r w:rsidRPr="00970E77">
        <w:rPr>
          <w:rFonts w:ascii="Times New Roman" w:hAnsi="Times New Roman" w:cs="Times New Roman"/>
          <w:sz w:val="24"/>
          <w:szCs w:val="24"/>
        </w:rPr>
        <w:t xml:space="preserve">установки), дооборудования и наладки </w:t>
      </w:r>
      <w:r w:rsidRPr="00970E7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70E77">
        <w:rPr>
          <w:rFonts w:ascii="Times New Roman" w:hAnsi="Times New Roman" w:cs="Times New Roman"/>
          <w:sz w:val="24"/>
          <w:szCs w:val="24"/>
        </w:rPr>
        <w:t>-го оборудования.</w:t>
      </w:r>
    </w:p>
    <w:p w:rsidR="000A4D27" w:rsidRDefault="000A4D27" w:rsidP="00F85950">
      <w:pPr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E39C6" w:rsidRDefault="00CE39C6" w:rsidP="00F85950">
      <w:pPr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E39C6" w:rsidRDefault="00CE39C6" w:rsidP="00F85950">
      <w:pPr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E39C6" w:rsidRDefault="00CE39C6" w:rsidP="00F85950">
      <w:pPr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E39C6" w:rsidRPr="00970E77" w:rsidRDefault="00CE39C6" w:rsidP="00F85950">
      <w:pPr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4D27" w:rsidRPr="00970E77" w:rsidRDefault="000A4D27" w:rsidP="00F85950">
      <w:pPr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lastRenderedPageBreak/>
        <w:t>Затраты на приобретение основных средств, не отнесенные</w:t>
      </w:r>
    </w:p>
    <w:p w:rsidR="000A4D27" w:rsidRPr="00970E77" w:rsidRDefault="000A4D27" w:rsidP="00F85950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>к затратам на приобретение основных сре</w:t>
      </w:r>
      <w:proofErr w:type="gramStart"/>
      <w:r w:rsidRPr="00970E77">
        <w:rPr>
          <w:rFonts w:ascii="Times New Roman" w:hAnsi="Times New Roman" w:cs="Times New Roman"/>
          <w:b/>
          <w:sz w:val="24"/>
          <w:szCs w:val="24"/>
        </w:rPr>
        <w:t>дств в р</w:t>
      </w:r>
      <w:proofErr w:type="gramEnd"/>
      <w:r w:rsidRPr="00970E77">
        <w:rPr>
          <w:rFonts w:ascii="Times New Roman" w:hAnsi="Times New Roman" w:cs="Times New Roman"/>
          <w:b/>
          <w:sz w:val="24"/>
          <w:szCs w:val="24"/>
        </w:rPr>
        <w:t>амках затрат</w:t>
      </w:r>
    </w:p>
    <w:p w:rsidR="000A4D27" w:rsidRPr="00970E77" w:rsidRDefault="000A4D27" w:rsidP="00F85950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0A4D27" w:rsidRPr="00970E77" w:rsidRDefault="000A4D27" w:rsidP="00F85950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23"/>
      <w:bookmarkStart w:id="6" w:name="Par932"/>
      <w:bookmarkEnd w:id="5"/>
      <w:bookmarkEnd w:id="6"/>
    </w:p>
    <w:p w:rsidR="000A4D27" w:rsidRPr="00970E77" w:rsidRDefault="000A4D27" w:rsidP="00F85950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35. Затраты на приобретение мебели</w:t>
      </w:r>
      <w:proofErr w:type="gramStart"/>
      <w:r w:rsidRPr="00970E77">
        <w:rPr>
          <w:rFonts w:ascii="Times New Roman" w:hAnsi="Times New Roman" w:cs="Times New Roman"/>
          <w:sz w:val="24"/>
          <w:szCs w:val="24"/>
        </w:rPr>
        <w:t xml:space="preserve"> (</w:t>
      </w: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EEFF30D" wp14:editId="464BF61D">
            <wp:extent cx="390525" cy="2762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70E77">
        <w:rPr>
          <w:rFonts w:ascii="Times New Roman" w:hAnsi="Times New Roman" w:cs="Times New Roman"/>
          <w:sz w:val="24"/>
          <w:szCs w:val="24"/>
        </w:rPr>
        <w:t>определяются по ф</w:t>
      </w:r>
      <w:r w:rsidR="00F85950" w:rsidRPr="00970E77">
        <w:rPr>
          <w:rFonts w:ascii="Times New Roman" w:hAnsi="Times New Roman" w:cs="Times New Roman"/>
          <w:sz w:val="24"/>
          <w:szCs w:val="24"/>
        </w:rPr>
        <w:t>ормуле:</w:t>
      </w:r>
    </w:p>
    <w:p w:rsidR="000A4D27" w:rsidRPr="00970E77" w:rsidRDefault="000A4D27" w:rsidP="00F85950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B2D9FCF" wp14:editId="5058A9E8">
            <wp:extent cx="1876425" cy="5143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950" w:rsidRPr="00970E77">
        <w:rPr>
          <w:rFonts w:ascii="Times New Roman" w:hAnsi="Times New Roman" w:cs="Times New Roman"/>
          <w:sz w:val="24"/>
          <w:szCs w:val="24"/>
        </w:rPr>
        <w:t>,</w:t>
      </w:r>
    </w:p>
    <w:p w:rsidR="000A4D27" w:rsidRPr="00970E77" w:rsidRDefault="000A4D27" w:rsidP="00F85950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где:</w:t>
      </w:r>
    </w:p>
    <w:p w:rsidR="000A4D27" w:rsidRPr="00970E77" w:rsidRDefault="000A4D27" w:rsidP="00F85950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47AFDB9" wp14:editId="2D64973F">
            <wp:extent cx="476250" cy="2762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количество i-х предметов мебели в соответствии с приложением №5 к настоящим нормативным затратам;</w:t>
      </w:r>
    </w:p>
    <w:p w:rsidR="00F85950" w:rsidRPr="00970E77" w:rsidRDefault="000A4D27" w:rsidP="00D40DD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70B1B17" wp14:editId="501AF49B">
            <wp:extent cx="447675" cy="2762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предмета мебели в соответствии с приложением №5 к настоящим нормативным затратам.</w:t>
      </w:r>
    </w:p>
    <w:p w:rsidR="000A4D27" w:rsidRPr="00970E77" w:rsidRDefault="000A4D27" w:rsidP="00F85950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36. Затраты на приобретение систем кондиционирования</w:t>
      </w:r>
      <w:r w:rsidRPr="00970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E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З</w:t>
      </w:r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A4D27" w:rsidRPr="00970E77" w:rsidRDefault="000A4D27" w:rsidP="00F85950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                                                           </w:t>
      </w:r>
      <w:r w:rsidR="00F85950" w:rsidRPr="00970E7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                       </w:t>
      </w:r>
      <w:r w:rsidRPr="00970E7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proofErr w:type="gramStart"/>
      <w:r w:rsidRPr="00970E7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proofErr w:type="gramEnd"/>
    </w:p>
    <w:p w:rsidR="000A4D27" w:rsidRPr="00970E77" w:rsidRDefault="000A4D27" w:rsidP="00F85950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0E77">
        <w:rPr>
          <w:rFonts w:ascii="Times New Roman" w:hAnsi="Times New Roman" w:cs="Times New Roman"/>
          <w:sz w:val="24"/>
          <w:szCs w:val="24"/>
        </w:rPr>
        <w:t>З</w:t>
      </w:r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proofErr w:type="spellEnd"/>
      <w:r w:rsidRPr="00970E77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970E77">
        <w:rPr>
          <w:rFonts w:ascii="Times New Roman" w:hAnsi="Times New Roman" w:cs="Times New Roman"/>
          <w:sz w:val="24"/>
          <w:szCs w:val="24"/>
        </w:rPr>
        <w:t xml:space="preserve">=  Σ </w:t>
      </w:r>
      <w:proofErr w:type="spellStart"/>
      <w:r w:rsidRPr="00970E7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70E7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ic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× </w:t>
      </w:r>
      <w:proofErr w:type="gramStart"/>
      <w:r w:rsidRPr="00970E77">
        <w:rPr>
          <w:rFonts w:ascii="Times New Roman" w:hAnsi="Times New Roman" w:cs="Times New Roman"/>
          <w:sz w:val="24"/>
          <w:szCs w:val="24"/>
        </w:rPr>
        <w:t>Р</w:t>
      </w:r>
      <w:proofErr w:type="spellStart"/>
      <w:proofErr w:type="gramEnd"/>
      <w:r w:rsidRPr="00970E7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ic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0A4D27" w:rsidRPr="00970E77" w:rsidRDefault="000A4D27" w:rsidP="00F85950">
      <w:pPr>
        <w:autoSpaceDN w:val="0"/>
        <w:adjustRightInd w:val="0"/>
        <w:spacing w:after="0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F85950" w:rsidRPr="00970E7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970E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0E7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i</w:t>
      </w:r>
      <w:proofErr w:type="spellEnd"/>
      <w:r w:rsidRPr="00970E77">
        <w:rPr>
          <w:rFonts w:ascii="Times New Roman" w:hAnsi="Times New Roman" w:cs="Times New Roman"/>
          <w:b/>
          <w:sz w:val="24"/>
          <w:szCs w:val="24"/>
          <w:vertAlign w:val="superscript"/>
        </w:rPr>
        <w:t>=1</w:t>
      </w:r>
      <w:r w:rsidRPr="00970E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D27" w:rsidRPr="00970E77" w:rsidRDefault="000A4D27" w:rsidP="00F85950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E7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70E7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ic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970E7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>-х систем кондиционирования;</w:t>
      </w:r>
    </w:p>
    <w:p w:rsidR="000A4D27" w:rsidRPr="00970E77" w:rsidRDefault="000A4D27" w:rsidP="00F85950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0E77">
        <w:rPr>
          <w:rFonts w:ascii="Times New Roman" w:hAnsi="Times New Roman" w:cs="Times New Roman"/>
          <w:sz w:val="24"/>
          <w:szCs w:val="24"/>
        </w:rPr>
        <w:t>Р</w:t>
      </w:r>
      <w:proofErr w:type="spellStart"/>
      <w:proofErr w:type="gramEnd"/>
      <w:r w:rsidRPr="00970E7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ic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    -  цена 1-й системы кондиционирования.</w:t>
      </w:r>
    </w:p>
    <w:p w:rsidR="000A4D27" w:rsidRPr="00970E77" w:rsidRDefault="000A4D27" w:rsidP="00F85950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4D27" w:rsidRPr="00970E77" w:rsidRDefault="000A4D27" w:rsidP="00F85950">
      <w:pPr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>Затраты на приобретение материальных запасов, не отнесенные</w:t>
      </w:r>
    </w:p>
    <w:p w:rsidR="000A4D27" w:rsidRPr="00970E77" w:rsidRDefault="000A4D27" w:rsidP="00F85950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>к затратам на приобретение материальных запасов в рамках</w:t>
      </w:r>
    </w:p>
    <w:p w:rsidR="000A4D27" w:rsidRPr="00970E77" w:rsidRDefault="000A4D27" w:rsidP="00F85950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>затрат на информационно-коммуникационные технологии</w:t>
      </w:r>
    </w:p>
    <w:p w:rsidR="000A4D27" w:rsidRPr="00970E77" w:rsidRDefault="000A4D27" w:rsidP="00F85950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4D27" w:rsidRPr="00970E77" w:rsidRDefault="000A4D27" w:rsidP="00F85950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37. Затраты на приобретение канцелярских принадлежностей</w:t>
      </w:r>
      <w:proofErr w:type="gramStart"/>
      <w:r w:rsidRPr="00970E77">
        <w:rPr>
          <w:rFonts w:ascii="Times New Roman" w:hAnsi="Times New Roman" w:cs="Times New Roman"/>
          <w:sz w:val="24"/>
          <w:szCs w:val="24"/>
        </w:rPr>
        <w:t xml:space="preserve"> (</w:t>
      </w: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526C171" wp14:editId="2AD7CB71">
            <wp:extent cx="361950" cy="2762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950" w:rsidRPr="00970E7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F85950" w:rsidRPr="00970E77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0A4D27" w:rsidRPr="00970E77" w:rsidRDefault="000A4D27" w:rsidP="00F85950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3A47B27" wp14:editId="48155D7C">
            <wp:extent cx="2362200" cy="5143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950" w:rsidRPr="00970E77">
        <w:rPr>
          <w:rFonts w:ascii="Times New Roman" w:hAnsi="Times New Roman" w:cs="Times New Roman"/>
          <w:sz w:val="24"/>
          <w:szCs w:val="24"/>
        </w:rPr>
        <w:t>,</w:t>
      </w:r>
    </w:p>
    <w:p w:rsidR="000A4D27" w:rsidRPr="00970E77" w:rsidRDefault="000A4D27" w:rsidP="00F85950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где:</w:t>
      </w:r>
    </w:p>
    <w:p w:rsidR="000A4D27" w:rsidRPr="00970E77" w:rsidRDefault="000A4D27" w:rsidP="00F85950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6B04179" wp14:editId="62CCC095">
            <wp:extent cx="476250" cy="2762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расчете на основного работника в соответствии с приложением №6 к настоящим нормативным затратам;</w:t>
      </w:r>
    </w:p>
    <w:p w:rsidR="000A4D27" w:rsidRPr="00970E77" w:rsidRDefault="000A4D27" w:rsidP="00F85950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404F71B" wp14:editId="2D88C4FD">
            <wp:extent cx="304800" cy="2762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 финансового отдела;</w:t>
      </w:r>
    </w:p>
    <w:p w:rsidR="000A4D27" w:rsidRPr="00970E77" w:rsidRDefault="000A4D27" w:rsidP="00F85950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2F9F340" wp14:editId="79F5DA2E">
            <wp:extent cx="419100" cy="2762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приложение №6 к настоящим нормативным затратам.</w:t>
      </w:r>
    </w:p>
    <w:p w:rsidR="000A4D27" w:rsidRDefault="000A4D27" w:rsidP="00F85950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9C6" w:rsidRDefault="00CE39C6" w:rsidP="00F85950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9C6" w:rsidRDefault="00CE39C6" w:rsidP="00F85950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9C6" w:rsidRDefault="00CE39C6" w:rsidP="00F85950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9C6" w:rsidRPr="00970E77" w:rsidRDefault="00CE39C6" w:rsidP="00F85950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4D27" w:rsidRPr="00970E77" w:rsidRDefault="00F85950" w:rsidP="00F85950">
      <w:pPr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0A4D27" w:rsidRPr="00970E77">
        <w:rPr>
          <w:rFonts w:ascii="Times New Roman" w:hAnsi="Times New Roman" w:cs="Times New Roman"/>
          <w:b/>
          <w:sz w:val="24"/>
          <w:szCs w:val="24"/>
        </w:rPr>
        <w:t xml:space="preserve">. Затраты на </w:t>
      </w:r>
      <w:proofErr w:type="gramStart"/>
      <w:r w:rsidR="000A4D27" w:rsidRPr="00970E77">
        <w:rPr>
          <w:rFonts w:ascii="Times New Roman" w:hAnsi="Times New Roman" w:cs="Times New Roman"/>
          <w:b/>
          <w:sz w:val="24"/>
          <w:szCs w:val="24"/>
        </w:rPr>
        <w:t>дополнительное</w:t>
      </w:r>
      <w:proofErr w:type="gramEnd"/>
      <w:r w:rsidR="000A4D27" w:rsidRPr="00970E77">
        <w:rPr>
          <w:rFonts w:ascii="Times New Roman" w:hAnsi="Times New Roman" w:cs="Times New Roman"/>
          <w:b/>
          <w:sz w:val="24"/>
          <w:szCs w:val="24"/>
        </w:rPr>
        <w:t xml:space="preserve"> профессиональное</w:t>
      </w:r>
    </w:p>
    <w:p w:rsidR="000A4D27" w:rsidRPr="00970E77" w:rsidRDefault="000A4D27" w:rsidP="00F85950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>образование работников</w:t>
      </w:r>
    </w:p>
    <w:p w:rsidR="000A4D27" w:rsidRPr="00970E77" w:rsidRDefault="000A4D27" w:rsidP="00F85950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D27" w:rsidRPr="00970E77" w:rsidRDefault="000A4D27" w:rsidP="00F85950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48.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970E77">
        <w:rPr>
          <w:rFonts w:ascii="Times New Roman" w:hAnsi="Times New Roman" w:cs="Times New Roman"/>
          <w:sz w:val="24"/>
          <w:szCs w:val="24"/>
        </w:rPr>
        <w:t xml:space="preserve"> (</w:t>
      </w: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7C0012F" wp14:editId="4BFA4642">
            <wp:extent cx="323850" cy="276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950" w:rsidRPr="00970E7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F85950" w:rsidRPr="00970E77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0A4D27" w:rsidRPr="00970E77" w:rsidRDefault="000A4D27" w:rsidP="00F85950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B66382D" wp14:editId="7B860D41">
            <wp:extent cx="1695450" cy="514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>,</w:t>
      </w:r>
    </w:p>
    <w:p w:rsidR="000A4D27" w:rsidRPr="00970E77" w:rsidRDefault="000A4D27" w:rsidP="00F85950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D27" w:rsidRPr="00970E77" w:rsidRDefault="000A4D27" w:rsidP="00F85950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где:</w:t>
      </w:r>
    </w:p>
    <w:p w:rsidR="000A4D27" w:rsidRPr="00970E77" w:rsidRDefault="000A4D27" w:rsidP="00F85950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0B780EE" wp14:editId="7ADA1023">
            <wp:extent cx="409575" cy="276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A4D27" w:rsidRPr="00970E77" w:rsidRDefault="000A4D27" w:rsidP="00F85950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AA9FB37" wp14:editId="0617210F">
            <wp:extent cx="390525" cy="276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E77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</w:t>
      </w:r>
      <w:proofErr w:type="spellStart"/>
      <w:r w:rsidRPr="00970E7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70E77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0A4D27" w:rsidRPr="00970E77" w:rsidRDefault="000A4D27" w:rsidP="00F8595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F95" w:rsidRPr="00970E77" w:rsidRDefault="00B74F95" w:rsidP="00F8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F8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F8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F8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F8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F8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F8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F8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F8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F8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F8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F8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F8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F8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F8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F8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F8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F8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F8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F8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F8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F8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F8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F8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F8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F8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F8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F8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F8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D4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DDB" w:rsidRPr="00970E77" w:rsidRDefault="00D40DDB" w:rsidP="00D4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F8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F8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F8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40DDB" w:rsidRPr="00970E77">
        <w:rPr>
          <w:rFonts w:ascii="Times New Roman" w:hAnsi="Times New Roman" w:cs="Times New Roman"/>
          <w:sz w:val="24"/>
          <w:szCs w:val="24"/>
        </w:rPr>
        <w:t>1</w:t>
      </w:r>
    </w:p>
    <w:p w:rsidR="004E73AD" w:rsidRPr="00970E77" w:rsidRDefault="004E73AD" w:rsidP="004E73AD">
      <w:pPr>
        <w:tabs>
          <w:tab w:val="left" w:pos="15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К нормативным затратам на обеспечение функций</w:t>
      </w:r>
    </w:p>
    <w:p w:rsidR="004E73AD" w:rsidRPr="00970E77" w:rsidRDefault="00F0341E" w:rsidP="00F0341E">
      <w:pPr>
        <w:tabs>
          <w:tab w:val="left" w:pos="15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ab/>
      </w:r>
      <w:r w:rsidR="004E73AD" w:rsidRPr="00970E7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E73AD" w:rsidRPr="00970E77" w:rsidRDefault="004E73AD" w:rsidP="004E73AD">
      <w:pPr>
        <w:tabs>
          <w:tab w:val="left" w:pos="15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Юрьевецкого муниципального района </w:t>
      </w:r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>НОРМАТИВ</w:t>
      </w:r>
    </w:p>
    <w:p w:rsidR="004E73AD" w:rsidRPr="00970E77" w:rsidRDefault="004E73AD" w:rsidP="004E73A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 xml:space="preserve"> на техническое обслуживание и </w:t>
      </w:r>
      <w:proofErr w:type="spellStart"/>
      <w:r w:rsidRPr="00970E77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970E77">
        <w:rPr>
          <w:rFonts w:ascii="Times New Roman" w:hAnsi="Times New Roman" w:cs="Times New Roman"/>
          <w:b/>
          <w:sz w:val="24"/>
          <w:szCs w:val="24"/>
        </w:rPr>
        <w:t>-профилактический ремонт принтеров, многофункциональных устройств и копировальных аппаратов (оргтехники)</w:t>
      </w:r>
    </w:p>
    <w:p w:rsidR="00D40DDB" w:rsidRPr="00970E77" w:rsidRDefault="00D40DDB" w:rsidP="004E73A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3969"/>
      </w:tblGrid>
      <w:tr w:rsidR="00970E77" w:rsidRPr="00970E77" w:rsidTr="00F3057F">
        <w:tc>
          <w:tcPr>
            <w:tcW w:w="2802" w:type="dxa"/>
            <w:vAlign w:val="center"/>
          </w:tcPr>
          <w:p w:rsidR="004E73AD" w:rsidRPr="00970E77" w:rsidRDefault="004E73AD" w:rsidP="004E73A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vAlign w:val="center"/>
          </w:tcPr>
          <w:p w:rsidR="004E73AD" w:rsidRPr="00970E77" w:rsidRDefault="004E73AD" w:rsidP="004E73A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i-х принтеров, многофункциональных устройств и копировальных аппаратов (оргтехники)</w:t>
            </w:r>
            <w:r w:rsidRPr="00970E77">
              <w:rPr>
                <w:rFonts w:ascii="Times New Roman" w:hAnsi="Times New Roman" w:cs="Times New Roman"/>
                <w:b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05BF924" wp14:editId="2371B8DD">
                  <wp:extent cx="276225" cy="257175"/>
                  <wp:effectExtent l="0" t="0" r="9525" b="9525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4E73AD" w:rsidRPr="00970E77" w:rsidRDefault="004E73AD" w:rsidP="004E73A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970E77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регламентно</w:t>
            </w:r>
            <w:proofErr w:type="spellEnd"/>
            <w:r w:rsidRPr="00970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-профилактического ремонта i-х принтеров, многофункциональных устройств и копировальных аппаратов (оргтехники) </w:t>
            </w:r>
          </w:p>
        </w:tc>
      </w:tr>
      <w:tr w:rsidR="00970E77" w:rsidRPr="00970E77" w:rsidTr="00F3057F">
        <w:tc>
          <w:tcPr>
            <w:tcW w:w="2802" w:type="dxa"/>
            <w:vAlign w:val="center"/>
          </w:tcPr>
          <w:p w:rsidR="004E73AD" w:rsidRPr="00970E77" w:rsidRDefault="004E73AD" w:rsidP="004E73A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«руководители»</w:t>
            </w:r>
          </w:p>
        </w:tc>
        <w:tc>
          <w:tcPr>
            <w:tcW w:w="2835" w:type="dxa"/>
          </w:tcPr>
          <w:p w:rsidR="004E73AD" w:rsidRPr="00970E77" w:rsidRDefault="004E73AD" w:rsidP="004E73A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3969" w:type="dxa"/>
          </w:tcPr>
          <w:p w:rsidR="004E73AD" w:rsidRPr="00970E77" w:rsidRDefault="004E73AD" w:rsidP="004E73A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не более 5 000</w:t>
            </w:r>
          </w:p>
        </w:tc>
      </w:tr>
      <w:tr w:rsidR="004E73AD" w:rsidRPr="00970E77" w:rsidTr="00F3057F">
        <w:tc>
          <w:tcPr>
            <w:tcW w:w="2802" w:type="dxa"/>
            <w:vAlign w:val="center"/>
          </w:tcPr>
          <w:p w:rsidR="004E73AD" w:rsidRPr="00970E77" w:rsidRDefault="004E73AD" w:rsidP="004E73A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«специалисты»</w:t>
            </w:r>
          </w:p>
        </w:tc>
        <w:tc>
          <w:tcPr>
            <w:tcW w:w="2835" w:type="dxa"/>
          </w:tcPr>
          <w:p w:rsidR="004E73AD" w:rsidRPr="00970E77" w:rsidRDefault="004E73AD" w:rsidP="004E73A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3969" w:type="dxa"/>
          </w:tcPr>
          <w:p w:rsidR="004E73AD" w:rsidRPr="00970E77" w:rsidRDefault="004E73AD" w:rsidP="004E73AD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не более 5 000</w:t>
            </w:r>
          </w:p>
        </w:tc>
      </w:tr>
    </w:tbl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40DDB" w:rsidRPr="00970E77">
        <w:rPr>
          <w:rFonts w:ascii="Times New Roman" w:hAnsi="Times New Roman" w:cs="Times New Roman"/>
          <w:sz w:val="24"/>
          <w:szCs w:val="24"/>
        </w:rPr>
        <w:t>2</w:t>
      </w:r>
    </w:p>
    <w:p w:rsidR="004E73AD" w:rsidRPr="00970E77" w:rsidRDefault="004E73AD" w:rsidP="004E73AD">
      <w:pPr>
        <w:tabs>
          <w:tab w:val="left" w:pos="15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К нормативным затратам на обеспечение функций</w:t>
      </w:r>
    </w:p>
    <w:p w:rsidR="004E73AD" w:rsidRPr="00970E77" w:rsidRDefault="004E73AD" w:rsidP="004E73AD">
      <w:pPr>
        <w:tabs>
          <w:tab w:val="left" w:pos="15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  <w:r w:rsidR="00F0341E" w:rsidRPr="00970E77">
        <w:rPr>
          <w:rFonts w:ascii="Times New Roman" w:hAnsi="Times New Roman" w:cs="Times New Roman"/>
          <w:sz w:val="24"/>
          <w:szCs w:val="24"/>
        </w:rPr>
        <w:t xml:space="preserve"> </w:t>
      </w:r>
      <w:r w:rsidRPr="00970E7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E73AD" w:rsidRPr="00970E77" w:rsidRDefault="004E73AD" w:rsidP="004E73AD">
      <w:pPr>
        <w:tabs>
          <w:tab w:val="left" w:pos="15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Юрьевецкого муниципального района </w:t>
      </w:r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>НОРМАТИВ</w:t>
      </w:r>
    </w:p>
    <w:p w:rsidR="004E73AD" w:rsidRPr="00970E77" w:rsidRDefault="004E73AD" w:rsidP="004E73AD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>На обеспечение работников финансового отдела компьютерным и периферийным оборудованием и средствами коммуникации</w:t>
      </w:r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577"/>
        <w:gridCol w:w="2001"/>
        <w:gridCol w:w="1905"/>
        <w:gridCol w:w="1827"/>
      </w:tblGrid>
      <w:tr w:rsidR="00970E77" w:rsidRPr="00970E77" w:rsidTr="00F3057F">
        <w:tc>
          <w:tcPr>
            <w:tcW w:w="0" w:type="auto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0" w:type="auto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</w:t>
            </w:r>
          </w:p>
        </w:tc>
        <w:tc>
          <w:tcPr>
            <w:tcW w:w="0" w:type="auto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Предельная цена приобретения оборудования, средств коммуникации</w:t>
            </w:r>
          </w:p>
        </w:tc>
        <w:tc>
          <w:tcPr>
            <w:tcW w:w="0" w:type="auto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Периодичность приобретения</w:t>
            </w:r>
          </w:p>
        </w:tc>
      </w:tr>
      <w:tr w:rsidR="00970E77" w:rsidRPr="00970E77" w:rsidTr="00F3057F">
        <w:tc>
          <w:tcPr>
            <w:tcW w:w="0" w:type="auto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Рабочая станция на основе системного блока и монитора</w:t>
            </w:r>
          </w:p>
        </w:tc>
        <w:tc>
          <w:tcPr>
            <w:tcW w:w="0" w:type="auto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муниципального служащего</w:t>
            </w:r>
          </w:p>
        </w:tc>
        <w:tc>
          <w:tcPr>
            <w:tcW w:w="0" w:type="auto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и монитор – не более 50,0 </w:t>
            </w:r>
            <w:proofErr w:type="spell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70E77" w:rsidRPr="00970E77" w:rsidTr="00F3057F">
        <w:tc>
          <w:tcPr>
            <w:tcW w:w="0" w:type="auto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Принтер с функцией черно-белой печати / многофункциональное устройство</w:t>
            </w:r>
          </w:p>
        </w:tc>
        <w:tc>
          <w:tcPr>
            <w:tcW w:w="0" w:type="auto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муниципального служащего</w:t>
            </w:r>
          </w:p>
        </w:tc>
        <w:tc>
          <w:tcPr>
            <w:tcW w:w="0" w:type="auto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15,0 </w:t>
            </w:r>
            <w:proofErr w:type="spell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./ 25,0 </w:t>
            </w:r>
            <w:proofErr w:type="spell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70E77" w:rsidRPr="00970E77" w:rsidTr="00F3057F">
        <w:tc>
          <w:tcPr>
            <w:tcW w:w="0" w:type="auto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Магнитные и оптические носители</w:t>
            </w:r>
          </w:p>
        </w:tc>
        <w:tc>
          <w:tcPr>
            <w:tcW w:w="0" w:type="auto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Не более 1 комплекта на муниципального служащего</w:t>
            </w:r>
          </w:p>
        </w:tc>
        <w:tc>
          <w:tcPr>
            <w:tcW w:w="0" w:type="auto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Магнитные носители и </w:t>
            </w:r>
            <w:r w:rsidRPr="0097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-накопители информации – 0,5 </w:t>
            </w:r>
            <w:proofErr w:type="spell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., оптические носители информации – 0,1 </w:t>
            </w:r>
            <w:proofErr w:type="spell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Не чаще 1 раза в год</w:t>
            </w:r>
          </w:p>
        </w:tc>
      </w:tr>
      <w:tr w:rsidR="00970E77" w:rsidRPr="00970E77" w:rsidTr="00F3057F">
        <w:tc>
          <w:tcPr>
            <w:tcW w:w="0" w:type="auto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Тонер-картри</w:t>
            </w:r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дж  к пр</w:t>
            </w:r>
            <w:proofErr w:type="gramEnd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интеру с функцией черно-белой печати/многофункциональному устройству</w:t>
            </w:r>
          </w:p>
        </w:tc>
        <w:tc>
          <w:tcPr>
            <w:tcW w:w="0" w:type="auto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тонер-картриджа в месяц в расчете на 1 </w:t>
            </w:r>
            <w:proofErr w:type="spell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proofErr w:type="spellEnd"/>
          </w:p>
        </w:tc>
        <w:tc>
          <w:tcPr>
            <w:tcW w:w="0" w:type="auto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Не более 350 руб. за тонер-картридж</w:t>
            </w:r>
          </w:p>
        </w:tc>
        <w:tc>
          <w:tcPr>
            <w:tcW w:w="0" w:type="auto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979" w:rsidRPr="00970E77" w:rsidRDefault="007C1979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41E" w:rsidRPr="00970E77" w:rsidRDefault="00F0341E" w:rsidP="00D40DDB">
      <w:pPr>
        <w:tabs>
          <w:tab w:val="left" w:pos="15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341E" w:rsidRPr="00970E77" w:rsidRDefault="00F0341E" w:rsidP="00F0341E">
      <w:pPr>
        <w:tabs>
          <w:tab w:val="left" w:pos="1530"/>
        </w:tabs>
        <w:spacing w:after="0"/>
        <w:ind w:left="1530"/>
        <w:jc w:val="right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70E77">
        <w:rPr>
          <w:rFonts w:ascii="Times New Roman" w:hAnsi="Times New Roman" w:cs="Times New Roman"/>
          <w:sz w:val="24"/>
          <w:szCs w:val="24"/>
        </w:rPr>
        <w:tab/>
      </w:r>
      <w:r w:rsidRPr="00970E77">
        <w:rPr>
          <w:rFonts w:ascii="Times New Roman" w:hAnsi="Times New Roman" w:cs="Times New Roman"/>
          <w:sz w:val="24"/>
          <w:szCs w:val="24"/>
        </w:rPr>
        <w:tab/>
      </w:r>
      <w:r w:rsidRPr="00970E77">
        <w:rPr>
          <w:rFonts w:ascii="Times New Roman" w:hAnsi="Times New Roman" w:cs="Times New Roman"/>
          <w:sz w:val="24"/>
          <w:szCs w:val="24"/>
        </w:rPr>
        <w:tab/>
      </w:r>
      <w:r w:rsidRPr="00970E77">
        <w:rPr>
          <w:rFonts w:ascii="Times New Roman" w:hAnsi="Times New Roman" w:cs="Times New Roman"/>
          <w:sz w:val="24"/>
          <w:szCs w:val="24"/>
        </w:rPr>
        <w:tab/>
      </w:r>
      <w:r w:rsidRPr="00970E77">
        <w:rPr>
          <w:rFonts w:ascii="Times New Roman" w:hAnsi="Times New Roman" w:cs="Times New Roman"/>
          <w:sz w:val="24"/>
          <w:szCs w:val="24"/>
        </w:rPr>
        <w:tab/>
      </w:r>
      <w:r w:rsidRPr="00970E77">
        <w:rPr>
          <w:rFonts w:ascii="Times New Roman" w:hAnsi="Times New Roman" w:cs="Times New Roman"/>
          <w:sz w:val="24"/>
          <w:szCs w:val="24"/>
        </w:rPr>
        <w:tab/>
      </w:r>
      <w:r w:rsidRPr="00970E77">
        <w:rPr>
          <w:rFonts w:ascii="Times New Roman" w:hAnsi="Times New Roman" w:cs="Times New Roman"/>
          <w:sz w:val="24"/>
          <w:szCs w:val="24"/>
        </w:rPr>
        <w:tab/>
      </w:r>
      <w:r w:rsidR="00D40DDB" w:rsidRPr="00970E77">
        <w:rPr>
          <w:rFonts w:ascii="Times New Roman" w:hAnsi="Times New Roman" w:cs="Times New Roman"/>
          <w:sz w:val="24"/>
          <w:szCs w:val="24"/>
        </w:rPr>
        <w:t>Приложение №</w:t>
      </w:r>
      <w:r w:rsidR="00F24A19" w:rsidRPr="00970E77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="00D40DDB" w:rsidRPr="00970E7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0341E" w:rsidRPr="00970E77" w:rsidRDefault="00F0341E" w:rsidP="00F0341E">
      <w:pPr>
        <w:tabs>
          <w:tab w:val="left" w:pos="1530"/>
        </w:tabs>
        <w:spacing w:after="0"/>
        <w:ind w:left="1530"/>
        <w:jc w:val="right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ab/>
      </w:r>
      <w:r w:rsidRPr="00970E77">
        <w:rPr>
          <w:rFonts w:ascii="Times New Roman" w:hAnsi="Times New Roman" w:cs="Times New Roman"/>
          <w:sz w:val="24"/>
          <w:szCs w:val="24"/>
        </w:rPr>
        <w:tab/>
      </w:r>
      <w:r w:rsidR="00D40DDB" w:rsidRPr="00970E77">
        <w:rPr>
          <w:rFonts w:ascii="Times New Roman" w:hAnsi="Times New Roman" w:cs="Times New Roman"/>
          <w:sz w:val="24"/>
          <w:szCs w:val="24"/>
        </w:rPr>
        <w:t xml:space="preserve"> нормативным затратам на обеспечение функций  </w:t>
      </w:r>
      <w:r w:rsidRPr="00970E77">
        <w:rPr>
          <w:rFonts w:ascii="Times New Roman" w:hAnsi="Times New Roman" w:cs="Times New Roman"/>
          <w:sz w:val="24"/>
          <w:szCs w:val="24"/>
        </w:rPr>
        <w:t>а</w:t>
      </w:r>
      <w:r w:rsidR="00D40DDB" w:rsidRPr="00970E77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D40DDB" w:rsidRPr="00970E77" w:rsidRDefault="00F0341E" w:rsidP="00F0341E">
      <w:pPr>
        <w:tabs>
          <w:tab w:val="left" w:pos="1530"/>
        </w:tabs>
        <w:spacing w:after="0"/>
        <w:ind w:left="1530"/>
        <w:jc w:val="right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Юрьевецког</w:t>
      </w:r>
      <w:r w:rsidR="00D40DDB" w:rsidRPr="00970E77">
        <w:rPr>
          <w:rFonts w:ascii="Times New Roman" w:hAnsi="Times New Roman" w:cs="Times New Roman"/>
          <w:sz w:val="24"/>
          <w:szCs w:val="24"/>
        </w:rPr>
        <w:t xml:space="preserve">о муниципального района </w:t>
      </w:r>
    </w:p>
    <w:p w:rsidR="00F24A19" w:rsidRPr="00970E77" w:rsidRDefault="00F24A19" w:rsidP="00F0341E">
      <w:pPr>
        <w:tabs>
          <w:tab w:val="left" w:pos="1530"/>
        </w:tabs>
        <w:spacing w:after="0"/>
        <w:ind w:left="1530"/>
        <w:jc w:val="right"/>
        <w:rPr>
          <w:rFonts w:ascii="Times New Roman" w:hAnsi="Times New Roman" w:cs="Times New Roman"/>
          <w:sz w:val="24"/>
          <w:szCs w:val="24"/>
        </w:rPr>
      </w:pPr>
    </w:p>
    <w:p w:rsidR="00D40DDB" w:rsidRPr="00970E77" w:rsidRDefault="00D40DDB" w:rsidP="00D40DDB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49E" w:rsidRPr="00970E77" w:rsidRDefault="00A0049E" w:rsidP="00A0049E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>Норматив</w:t>
      </w:r>
      <w:r w:rsidR="00D40DDB" w:rsidRPr="00970E77">
        <w:rPr>
          <w:rFonts w:ascii="Times New Roman" w:hAnsi="Times New Roman" w:cs="Times New Roman"/>
          <w:b/>
          <w:sz w:val="24"/>
          <w:szCs w:val="24"/>
        </w:rPr>
        <w:t xml:space="preserve"> обеспечения фу</w:t>
      </w:r>
      <w:r w:rsidRPr="00970E77">
        <w:rPr>
          <w:rFonts w:ascii="Times New Roman" w:hAnsi="Times New Roman" w:cs="Times New Roman"/>
          <w:b/>
          <w:sz w:val="24"/>
          <w:szCs w:val="24"/>
        </w:rPr>
        <w:t>нкций администрации Юрьевецкого</w:t>
      </w:r>
      <w:r w:rsidR="00D40DDB" w:rsidRPr="00970E7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применяемые при расчете нормативных затрат на приобретение подписки </w:t>
      </w:r>
    </w:p>
    <w:p w:rsidR="00D40DDB" w:rsidRPr="00970E77" w:rsidRDefault="00D40DDB" w:rsidP="00A0049E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>(перечень периодических изданий)</w:t>
      </w:r>
    </w:p>
    <w:p w:rsidR="00A0049E" w:rsidRPr="00970E77" w:rsidRDefault="00A0049E" w:rsidP="00A0049E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970E77" w:rsidRPr="00970E77" w:rsidTr="00A0049E">
        <w:tc>
          <w:tcPr>
            <w:tcW w:w="675" w:type="dxa"/>
          </w:tcPr>
          <w:p w:rsidR="00A0049E" w:rsidRPr="00970E77" w:rsidRDefault="00A0049E" w:rsidP="00A0049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A0049E" w:rsidRPr="00970E77" w:rsidRDefault="00A0049E" w:rsidP="00A0049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0049E" w:rsidRPr="00970E77" w:rsidRDefault="00A0049E" w:rsidP="00A0049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0049E" w:rsidRPr="00970E77" w:rsidRDefault="00A0049E" w:rsidP="00A0049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0049E" w:rsidRPr="00970E77" w:rsidRDefault="00A0049E" w:rsidP="00A0049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:rsidR="00A0049E" w:rsidRPr="00970E77" w:rsidRDefault="00A0049E" w:rsidP="00A0049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0049E" w:rsidRPr="00970E77" w:rsidRDefault="00A0049E" w:rsidP="00A0049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A0049E" w:rsidRPr="00970E77" w:rsidRDefault="00A0049E" w:rsidP="00A0049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E77" w:rsidRPr="00970E77" w:rsidTr="00A0049E">
        <w:tc>
          <w:tcPr>
            <w:tcW w:w="675" w:type="dxa"/>
          </w:tcPr>
          <w:p w:rsidR="00A0049E" w:rsidRPr="00970E77" w:rsidRDefault="00F24A19" w:rsidP="00F24A1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0049E" w:rsidRPr="00970E77" w:rsidRDefault="00F24A19" w:rsidP="00F24A1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Ветеран </w:t>
            </w:r>
          </w:p>
        </w:tc>
        <w:tc>
          <w:tcPr>
            <w:tcW w:w="2393" w:type="dxa"/>
          </w:tcPr>
          <w:p w:rsidR="00A0049E" w:rsidRPr="00970E77" w:rsidRDefault="00F24A19" w:rsidP="00F24A1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93" w:type="dxa"/>
          </w:tcPr>
          <w:p w:rsidR="00A0049E" w:rsidRPr="00970E77" w:rsidRDefault="00F24A19" w:rsidP="00F24A1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E77" w:rsidRPr="00970E77" w:rsidTr="00A0049E">
        <w:tc>
          <w:tcPr>
            <w:tcW w:w="675" w:type="dxa"/>
          </w:tcPr>
          <w:p w:rsidR="00A0049E" w:rsidRPr="00970E77" w:rsidRDefault="00F24A19" w:rsidP="00F24A1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0049E" w:rsidRPr="00970E77" w:rsidRDefault="00F24A19" w:rsidP="00F24A1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Журнал Власть</w:t>
            </w:r>
          </w:p>
        </w:tc>
        <w:tc>
          <w:tcPr>
            <w:tcW w:w="2393" w:type="dxa"/>
          </w:tcPr>
          <w:p w:rsidR="00A0049E" w:rsidRPr="00970E77" w:rsidRDefault="00F24A19" w:rsidP="00F24A1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A0049E" w:rsidRPr="00970E77" w:rsidRDefault="00F24A19" w:rsidP="00F24A1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E77" w:rsidRPr="00970E77" w:rsidTr="00A0049E">
        <w:tc>
          <w:tcPr>
            <w:tcW w:w="675" w:type="dxa"/>
          </w:tcPr>
          <w:p w:rsidR="00A0049E" w:rsidRPr="00970E77" w:rsidRDefault="00F24A19" w:rsidP="00F24A1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0049E" w:rsidRPr="00970E77" w:rsidRDefault="00F24A19" w:rsidP="00F24A1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Гражданская защита</w:t>
            </w:r>
          </w:p>
        </w:tc>
        <w:tc>
          <w:tcPr>
            <w:tcW w:w="2393" w:type="dxa"/>
          </w:tcPr>
          <w:p w:rsidR="00A0049E" w:rsidRPr="00970E77" w:rsidRDefault="00F24A19" w:rsidP="00F24A1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393" w:type="dxa"/>
          </w:tcPr>
          <w:p w:rsidR="00A0049E" w:rsidRPr="00970E77" w:rsidRDefault="00F24A19" w:rsidP="00F24A1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E77" w:rsidRPr="00970E77" w:rsidTr="00A0049E">
        <w:tc>
          <w:tcPr>
            <w:tcW w:w="675" w:type="dxa"/>
          </w:tcPr>
          <w:p w:rsidR="00A0049E" w:rsidRPr="00970E77" w:rsidRDefault="00F24A19" w:rsidP="00F24A1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A0049E" w:rsidRPr="00970E77" w:rsidRDefault="00F24A19" w:rsidP="00F24A1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Волга </w:t>
            </w:r>
          </w:p>
        </w:tc>
        <w:tc>
          <w:tcPr>
            <w:tcW w:w="2393" w:type="dxa"/>
          </w:tcPr>
          <w:p w:rsidR="00A0049E" w:rsidRPr="00970E77" w:rsidRDefault="00F24A19" w:rsidP="00F24A1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93" w:type="dxa"/>
          </w:tcPr>
          <w:p w:rsidR="00A0049E" w:rsidRPr="00970E77" w:rsidRDefault="00F24A19" w:rsidP="00F24A1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049E" w:rsidRPr="00970E77" w:rsidTr="00A0049E">
        <w:tc>
          <w:tcPr>
            <w:tcW w:w="675" w:type="dxa"/>
          </w:tcPr>
          <w:p w:rsidR="00A0049E" w:rsidRPr="00970E77" w:rsidRDefault="00F24A19" w:rsidP="00F24A1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A0049E" w:rsidRPr="00970E77" w:rsidRDefault="00F24A19" w:rsidP="00F24A1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Ивановская газета</w:t>
            </w:r>
          </w:p>
        </w:tc>
        <w:tc>
          <w:tcPr>
            <w:tcW w:w="2393" w:type="dxa"/>
          </w:tcPr>
          <w:p w:rsidR="00A0049E" w:rsidRPr="00970E77" w:rsidRDefault="00F24A19" w:rsidP="00F24A1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393" w:type="dxa"/>
          </w:tcPr>
          <w:p w:rsidR="00A0049E" w:rsidRPr="00970E77" w:rsidRDefault="00F24A19" w:rsidP="00F24A1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049E" w:rsidRPr="00970E77" w:rsidRDefault="00A0049E" w:rsidP="00A0049E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DDB" w:rsidRPr="00970E77" w:rsidRDefault="00F24A19" w:rsidP="00D40DDB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DDB" w:rsidRPr="00970E77" w:rsidRDefault="00D40DDB" w:rsidP="00D40DDB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*Фактическое количество и перечень печатных изданий может отличаться, но расходы должны быть в пределах, утвержденных на эти цели лимитов бюджетных обязательств по соответствующему коду классификации расходов. </w:t>
      </w:r>
    </w:p>
    <w:p w:rsidR="00D40DDB" w:rsidRPr="00970E77" w:rsidRDefault="00D40DDB" w:rsidP="00D40DDB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DDB" w:rsidRPr="00970E77" w:rsidRDefault="00D40DDB" w:rsidP="00D40DDB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DDB" w:rsidRPr="00970E77" w:rsidRDefault="00D40DDB" w:rsidP="00D40DDB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DDB" w:rsidRPr="00970E77" w:rsidRDefault="00D40DDB" w:rsidP="00D40DDB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DDB" w:rsidRPr="00970E77" w:rsidRDefault="00D40DDB" w:rsidP="00D40DDB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DDB" w:rsidRPr="00970E77" w:rsidRDefault="00D40DDB" w:rsidP="00D40DDB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DDB" w:rsidRPr="00970E77" w:rsidRDefault="00D40DDB" w:rsidP="00D40DDB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DDB" w:rsidRPr="00970E77" w:rsidRDefault="00D40DDB" w:rsidP="00D40DDB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DDB" w:rsidRPr="00970E77" w:rsidRDefault="00D40DDB" w:rsidP="00D40DDB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DDB" w:rsidRPr="00970E77" w:rsidRDefault="00D40DDB" w:rsidP="00D40DDB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DDB" w:rsidRPr="00970E77" w:rsidRDefault="00D40DDB" w:rsidP="00D40DDB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DDB" w:rsidRPr="00970E77" w:rsidRDefault="00D40DDB" w:rsidP="00D40DDB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DDB" w:rsidRPr="00970E77" w:rsidRDefault="00D40DDB" w:rsidP="00D40DDB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979" w:rsidRPr="00970E77" w:rsidRDefault="007C1979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889" w:rsidRPr="00970E77" w:rsidRDefault="00172889" w:rsidP="00172889">
      <w:pPr>
        <w:tabs>
          <w:tab w:val="left" w:pos="1530"/>
        </w:tabs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70E77">
        <w:rPr>
          <w:rFonts w:ascii="Times New Roman" w:hAnsi="Times New Roman" w:cs="Times New Roman"/>
          <w:sz w:val="24"/>
          <w:szCs w:val="24"/>
        </w:rPr>
        <w:tab/>
      </w:r>
      <w:r w:rsidRPr="00970E77">
        <w:rPr>
          <w:rFonts w:ascii="Times New Roman" w:hAnsi="Times New Roman" w:cs="Times New Roman"/>
          <w:sz w:val="24"/>
          <w:szCs w:val="24"/>
        </w:rPr>
        <w:tab/>
      </w:r>
      <w:r w:rsidRPr="00970E77">
        <w:rPr>
          <w:rFonts w:ascii="Times New Roman" w:hAnsi="Times New Roman" w:cs="Times New Roman"/>
          <w:sz w:val="24"/>
          <w:szCs w:val="24"/>
        </w:rPr>
        <w:tab/>
      </w:r>
      <w:r w:rsidRPr="00970E77">
        <w:rPr>
          <w:rFonts w:ascii="Times New Roman" w:hAnsi="Times New Roman" w:cs="Times New Roman"/>
          <w:sz w:val="24"/>
          <w:szCs w:val="24"/>
        </w:rPr>
        <w:tab/>
      </w:r>
      <w:r w:rsidRPr="00970E77">
        <w:rPr>
          <w:rFonts w:ascii="Times New Roman" w:hAnsi="Times New Roman" w:cs="Times New Roman"/>
          <w:sz w:val="24"/>
          <w:szCs w:val="24"/>
        </w:rPr>
        <w:tab/>
      </w:r>
      <w:r w:rsidRPr="00970E77">
        <w:rPr>
          <w:rFonts w:ascii="Times New Roman" w:hAnsi="Times New Roman" w:cs="Times New Roman"/>
          <w:sz w:val="24"/>
          <w:szCs w:val="24"/>
        </w:rPr>
        <w:tab/>
      </w:r>
      <w:r w:rsidRPr="00970E77">
        <w:rPr>
          <w:rFonts w:ascii="Times New Roman" w:hAnsi="Times New Roman" w:cs="Times New Roman"/>
          <w:sz w:val="24"/>
          <w:szCs w:val="24"/>
        </w:rPr>
        <w:tab/>
      </w:r>
      <w:r w:rsidR="00F3057F" w:rsidRPr="00970E77">
        <w:rPr>
          <w:rFonts w:ascii="Times New Roman" w:hAnsi="Times New Roman" w:cs="Times New Roman"/>
          <w:sz w:val="24"/>
          <w:szCs w:val="24"/>
        </w:rPr>
        <w:t>Приложение №</w:t>
      </w:r>
      <w:r w:rsidRPr="00970E77">
        <w:rPr>
          <w:rFonts w:ascii="Times New Roman" w:hAnsi="Times New Roman" w:cs="Times New Roman"/>
          <w:sz w:val="24"/>
          <w:szCs w:val="24"/>
        </w:rPr>
        <w:t>3</w:t>
      </w:r>
      <w:r w:rsidR="00F3057F" w:rsidRPr="00970E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057F" w:rsidRPr="00970E7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72889" w:rsidRPr="00970E77" w:rsidRDefault="00172889" w:rsidP="00172889">
      <w:pPr>
        <w:tabs>
          <w:tab w:val="left" w:pos="1530"/>
        </w:tabs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ab/>
      </w:r>
      <w:r w:rsidRPr="00970E77">
        <w:rPr>
          <w:rFonts w:ascii="Times New Roman" w:hAnsi="Times New Roman" w:cs="Times New Roman"/>
          <w:sz w:val="24"/>
          <w:szCs w:val="24"/>
        </w:rPr>
        <w:tab/>
      </w:r>
      <w:r w:rsidRPr="00970E77">
        <w:rPr>
          <w:rFonts w:ascii="Times New Roman" w:hAnsi="Times New Roman" w:cs="Times New Roman"/>
          <w:sz w:val="24"/>
          <w:szCs w:val="24"/>
        </w:rPr>
        <w:tab/>
      </w:r>
      <w:r w:rsidR="00F3057F" w:rsidRPr="00970E77">
        <w:rPr>
          <w:rFonts w:ascii="Times New Roman" w:hAnsi="Times New Roman" w:cs="Times New Roman"/>
          <w:sz w:val="24"/>
          <w:szCs w:val="24"/>
        </w:rPr>
        <w:t xml:space="preserve"> нормативным затратам на обеспечение функций  </w:t>
      </w:r>
      <w:r w:rsidRPr="00970E77">
        <w:rPr>
          <w:rFonts w:ascii="Times New Roman" w:hAnsi="Times New Roman" w:cs="Times New Roman"/>
          <w:sz w:val="24"/>
          <w:szCs w:val="24"/>
        </w:rPr>
        <w:t>а</w:t>
      </w:r>
      <w:r w:rsidR="00F3057F" w:rsidRPr="00970E77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F3057F" w:rsidRPr="00970E77" w:rsidRDefault="00172889" w:rsidP="00172889">
      <w:pPr>
        <w:tabs>
          <w:tab w:val="left" w:pos="1530"/>
        </w:tabs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Юрьевецкого</w:t>
      </w:r>
      <w:r w:rsidR="00F3057F" w:rsidRPr="00970E7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F3057F" w:rsidRPr="00970E77" w:rsidRDefault="00F3057F" w:rsidP="00F3057F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889" w:rsidRPr="00970E77" w:rsidRDefault="00172889" w:rsidP="00F3057F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57F" w:rsidRPr="00970E77" w:rsidRDefault="00F3057F" w:rsidP="00172889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 xml:space="preserve">Нормативы обеспечения функций </w:t>
      </w:r>
      <w:r w:rsidR="00172889" w:rsidRPr="00970E77">
        <w:rPr>
          <w:rFonts w:ascii="Times New Roman" w:hAnsi="Times New Roman" w:cs="Times New Roman"/>
          <w:b/>
          <w:sz w:val="24"/>
          <w:szCs w:val="24"/>
        </w:rPr>
        <w:t>администрации Юрьевецкого</w:t>
      </w:r>
      <w:r w:rsidRPr="00970E7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применяемые при расчете нормативных затрат на образовательные услуги по профессиональной переподготовке и повышению квалификации</w:t>
      </w:r>
    </w:p>
    <w:p w:rsidR="00F3057F" w:rsidRPr="00970E77" w:rsidRDefault="00F3057F" w:rsidP="00F3057F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889" w:rsidRPr="00970E77" w:rsidRDefault="00172889" w:rsidP="00F3057F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57F" w:rsidRPr="00970E77" w:rsidRDefault="00172889" w:rsidP="0017288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ab/>
      </w:r>
      <w:r w:rsidR="00F3057F" w:rsidRPr="00970E77">
        <w:rPr>
          <w:rFonts w:ascii="Times New Roman" w:hAnsi="Times New Roman" w:cs="Times New Roman"/>
          <w:sz w:val="24"/>
          <w:szCs w:val="24"/>
        </w:rPr>
        <w:t xml:space="preserve">Профессиональная переподготовка и повышение квалификации производится в пределах доведенных бюджетных ассигнований. </w:t>
      </w:r>
    </w:p>
    <w:p w:rsidR="00F3057F" w:rsidRPr="00970E77" w:rsidRDefault="00F3057F" w:rsidP="00F3057F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889" w:rsidRPr="00970E77" w:rsidRDefault="00172889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889" w:rsidRPr="00970E77" w:rsidRDefault="00172889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889" w:rsidRPr="00970E77" w:rsidRDefault="00172889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889" w:rsidRPr="00970E77" w:rsidRDefault="00172889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889" w:rsidRPr="00970E77" w:rsidRDefault="00172889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889" w:rsidRPr="00970E77" w:rsidRDefault="00172889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889" w:rsidRPr="00970E77" w:rsidRDefault="00172889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889" w:rsidRPr="00970E77" w:rsidRDefault="00172889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889" w:rsidRPr="00970E77" w:rsidRDefault="00172889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889" w:rsidRPr="00970E77" w:rsidRDefault="00172889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889" w:rsidRPr="00970E77" w:rsidRDefault="00172889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889" w:rsidRPr="00970E77" w:rsidRDefault="00172889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889" w:rsidRPr="00970E77" w:rsidRDefault="00172889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889" w:rsidRPr="00970E77" w:rsidRDefault="00172889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889" w:rsidRPr="00970E77" w:rsidRDefault="00172889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889" w:rsidRPr="00970E77" w:rsidRDefault="00172889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889" w:rsidRPr="00970E77" w:rsidRDefault="00172889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889" w:rsidRPr="00970E77" w:rsidRDefault="00172889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889" w:rsidRPr="00970E77" w:rsidRDefault="00172889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889" w:rsidRPr="00970E77" w:rsidRDefault="00172889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889" w:rsidRPr="00970E77" w:rsidRDefault="00172889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889" w:rsidRPr="00970E77" w:rsidRDefault="00172889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889" w:rsidRPr="00970E77" w:rsidRDefault="00172889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889" w:rsidRPr="00970E77" w:rsidRDefault="00172889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889" w:rsidRPr="00970E77" w:rsidRDefault="00172889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889" w:rsidRPr="00970E77" w:rsidRDefault="00172889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889" w:rsidRPr="00970E77" w:rsidRDefault="00172889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889" w:rsidRPr="00970E77" w:rsidRDefault="00172889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889" w:rsidRPr="00970E77" w:rsidRDefault="00172889" w:rsidP="00172889">
      <w:pPr>
        <w:tabs>
          <w:tab w:val="left" w:pos="15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70E77">
        <w:rPr>
          <w:rFonts w:ascii="Times New Roman" w:hAnsi="Times New Roman" w:cs="Times New Roman"/>
          <w:sz w:val="24"/>
          <w:szCs w:val="24"/>
        </w:rPr>
        <w:tab/>
      </w:r>
      <w:r w:rsidRPr="00970E77">
        <w:rPr>
          <w:rFonts w:ascii="Times New Roman" w:hAnsi="Times New Roman" w:cs="Times New Roman"/>
          <w:sz w:val="24"/>
          <w:szCs w:val="24"/>
        </w:rPr>
        <w:tab/>
      </w:r>
      <w:r w:rsidRPr="00970E77">
        <w:rPr>
          <w:rFonts w:ascii="Times New Roman" w:hAnsi="Times New Roman" w:cs="Times New Roman"/>
          <w:sz w:val="24"/>
          <w:szCs w:val="24"/>
        </w:rPr>
        <w:tab/>
      </w:r>
      <w:r w:rsidRPr="00970E77">
        <w:rPr>
          <w:rFonts w:ascii="Times New Roman" w:hAnsi="Times New Roman" w:cs="Times New Roman"/>
          <w:sz w:val="24"/>
          <w:szCs w:val="24"/>
        </w:rPr>
        <w:tab/>
      </w:r>
      <w:r w:rsidRPr="00970E77">
        <w:rPr>
          <w:rFonts w:ascii="Times New Roman" w:hAnsi="Times New Roman" w:cs="Times New Roman"/>
          <w:sz w:val="24"/>
          <w:szCs w:val="24"/>
        </w:rPr>
        <w:tab/>
      </w:r>
      <w:r w:rsidRPr="00970E77">
        <w:rPr>
          <w:rFonts w:ascii="Times New Roman" w:hAnsi="Times New Roman" w:cs="Times New Roman"/>
          <w:sz w:val="24"/>
          <w:szCs w:val="24"/>
        </w:rPr>
        <w:tab/>
      </w:r>
      <w:r w:rsidRPr="00970E77">
        <w:rPr>
          <w:rFonts w:ascii="Times New Roman" w:hAnsi="Times New Roman" w:cs="Times New Roman"/>
          <w:sz w:val="24"/>
          <w:szCs w:val="24"/>
        </w:rPr>
        <w:tab/>
      </w:r>
      <w:r w:rsidRPr="00970E77">
        <w:rPr>
          <w:rFonts w:ascii="Times New Roman" w:hAnsi="Times New Roman" w:cs="Times New Roman"/>
          <w:sz w:val="24"/>
          <w:szCs w:val="24"/>
        </w:rPr>
        <w:tab/>
        <w:t xml:space="preserve">Приложение № 4 </w:t>
      </w:r>
      <w:proofErr w:type="gramStart"/>
      <w:r w:rsidRPr="00970E7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72889" w:rsidRPr="00970E77" w:rsidRDefault="00172889" w:rsidP="00172889">
      <w:pPr>
        <w:tabs>
          <w:tab w:val="left" w:pos="1530"/>
        </w:tabs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нормативным затратам на обеспечение функций  администрации </w:t>
      </w:r>
    </w:p>
    <w:p w:rsidR="00172889" w:rsidRPr="00970E77" w:rsidRDefault="00172889" w:rsidP="00172889">
      <w:pPr>
        <w:tabs>
          <w:tab w:val="left" w:pos="1530"/>
        </w:tabs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Юрьевецкого муниципального района </w:t>
      </w:r>
    </w:p>
    <w:p w:rsidR="00172889" w:rsidRPr="00970E77" w:rsidRDefault="00172889" w:rsidP="00172889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889" w:rsidRPr="00970E77" w:rsidRDefault="00172889" w:rsidP="00172889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>Нормативы обеспечения функций администрации Юрьевецкого муниципального района, применяемые при расчете нормативных затрат на общегородские мероприятия (памятные знаки), представительские расходы, не нормируются</w:t>
      </w:r>
    </w:p>
    <w:p w:rsidR="00172889" w:rsidRPr="00970E77" w:rsidRDefault="00172889" w:rsidP="00172889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889" w:rsidRPr="00970E77" w:rsidRDefault="00172889" w:rsidP="00172889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  <w:r w:rsidRPr="00970E77">
        <w:rPr>
          <w:rFonts w:ascii="Times New Roman" w:hAnsi="Times New Roman" w:cs="Times New Roman"/>
          <w:sz w:val="24"/>
          <w:szCs w:val="24"/>
        </w:rPr>
        <w:tab/>
        <w:t>Производятся по мере необходимости на основании нормативных правовых актов администрации Юрьевецкого муниципального района (Положение о Почетной грамоте администрации Юрьевецкого муниципального района утверждено постановлением администрации Юрьевецкого муниципального района от 10.06.2011 № 278, Положение о звании «Почетный гражданин г. Юрьевец</w:t>
      </w:r>
      <w:r w:rsidR="00C56575" w:rsidRPr="00970E77">
        <w:rPr>
          <w:rFonts w:ascii="Times New Roman" w:hAnsi="Times New Roman" w:cs="Times New Roman"/>
          <w:sz w:val="24"/>
          <w:szCs w:val="24"/>
        </w:rPr>
        <w:t>» утверждено Р</w:t>
      </w:r>
      <w:r w:rsidRPr="00970E77">
        <w:rPr>
          <w:rFonts w:ascii="Times New Roman" w:hAnsi="Times New Roman" w:cs="Times New Roman"/>
          <w:sz w:val="24"/>
          <w:szCs w:val="24"/>
        </w:rPr>
        <w:t>ешением Совета Юрьевецкого городского поселения</w:t>
      </w:r>
      <w:r w:rsidR="00902294" w:rsidRPr="00970E77">
        <w:rPr>
          <w:rFonts w:ascii="Times New Roman" w:hAnsi="Times New Roman" w:cs="Times New Roman"/>
          <w:sz w:val="24"/>
          <w:szCs w:val="24"/>
        </w:rPr>
        <w:t xml:space="preserve"> от 14.07.2006 г № 26 (в действующей редакции))                          </w:t>
      </w:r>
    </w:p>
    <w:p w:rsidR="00172889" w:rsidRPr="00970E77" w:rsidRDefault="00172889" w:rsidP="00172889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889" w:rsidRPr="00970E77" w:rsidRDefault="00172889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4E73AD" w:rsidRPr="00970E77" w:rsidSect="00970E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E73AD" w:rsidRPr="00970E77" w:rsidRDefault="004E73AD" w:rsidP="004E73AD">
      <w:pPr>
        <w:tabs>
          <w:tab w:val="left" w:pos="15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02294" w:rsidRPr="00970E77">
        <w:rPr>
          <w:rFonts w:ascii="Times New Roman" w:hAnsi="Times New Roman" w:cs="Times New Roman"/>
          <w:sz w:val="24"/>
          <w:szCs w:val="24"/>
        </w:rPr>
        <w:t>5</w:t>
      </w:r>
    </w:p>
    <w:p w:rsidR="004E73AD" w:rsidRPr="00970E77" w:rsidRDefault="004E73AD" w:rsidP="004E73AD">
      <w:pPr>
        <w:tabs>
          <w:tab w:val="left" w:pos="15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К нормативным затратам на обеспечение функций</w:t>
      </w:r>
    </w:p>
    <w:p w:rsidR="004E73AD" w:rsidRPr="00970E77" w:rsidRDefault="004E73AD" w:rsidP="004E73AD">
      <w:pPr>
        <w:tabs>
          <w:tab w:val="left" w:pos="15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 финансового отдела администрации </w:t>
      </w:r>
    </w:p>
    <w:p w:rsidR="004E73AD" w:rsidRPr="00970E77" w:rsidRDefault="004E73AD" w:rsidP="004E73AD">
      <w:pPr>
        <w:tabs>
          <w:tab w:val="left" w:pos="15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Юрьевецкого муниципального района </w:t>
      </w:r>
    </w:p>
    <w:p w:rsidR="004E73AD" w:rsidRPr="00970E77" w:rsidRDefault="004E73AD" w:rsidP="004E73AD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>НОРМАТИВ</w:t>
      </w:r>
    </w:p>
    <w:p w:rsidR="004E73AD" w:rsidRPr="00970E77" w:rsidRDefault="004E73AD" w:rsidP="00902294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>на приобре</w:t>
      </w:r>
      <w:r w:rsidR="00902294" w:rsidRPr="00970E77">
        <w:rPr>
          <w:rFonts w:ascii="Times New Roman" w:hAnsi="Times New Roman" w:cs="Times New Roman"/>
          <w:b/>
          <w:sz w:val="24"/>
          <w:szCs w:val="24"/>
        </w:rPr>
        <w:t>тение мебели  и бытовой техники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118"/>
        <w:gridCol w:w="1471"/>
        <w:gridCol w:w="1617"/>
        <w:gridCol w:w="2070"/>
        <w:gridCol w:w="2886"/>
        <w:gridCol w:w="3686"/>
      </w:tblGrid>
      <w:tr w:rsidR="00970E77" w:rsidRPr="00970E77" w:rsidTr="00F24A19">
        <w:tc>
          <w:tcPr>
            <w:tcW w:w="753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18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71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7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070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2886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приобретения за </w:t>
            </w:r>
            <w:proofErr w:type="spell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., руб.</w:t>
            </w:r>
          </w:p>
        </w:tc>
        <w:tc>
          <w:tcPr>
            <w:tcW w:w="3686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70E77" w:rsidRPr="00970E77" w:rsidTr="00F24A19">
        <w:tc>
          <w:tcPr>
            <w:tcW w:w="753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8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71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7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1F3B"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86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</w:p>
        </w:tc>
        <w:tc>
          <w:tcPr>
            <w:tcW w:w="3686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На 1 работника</w:t>
            </w:r>
          </w:p>
        </w:tc>
      </w:tr>
      <w:tr w:rsidR="00970E77" w:rsidRPr="00970E77" w:rsidTr="00F24A19">
        <w:tc>
          <w:tcPr>
            <w:tcW w:w="753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8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Стол для посетителей</w:t>
            </w:r>
          </w:p>
        </w:tc>
        <w:tc>
          <w:tcPr>
            <w:tcW w:w="1471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7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1F3B"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86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3686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970E77" w:rsidRPr="00970E77" w:rsidTr="00F24A19">
        <w:tc>
          <w:tcPr>
            <w:tcW w:w="753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8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471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7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1F3B"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86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3686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На 1 работника</w:t>
            </w:r>
          </w:p>
        </w:tc>
      </w:tr>
      <w:tr w:rsidR="00970E77" w:rsidRPr="00970E77" w:rsidTr="00F24A19">
        <w:tc>
          <w:tcPr>
            <w:tcW w:w="753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8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1471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7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1F3B"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86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686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970E77" w:rsidRPr="00970E77" w:rsidTr="00F24A19">
        <w:tc>
          <w:tcPr>
            <w:tcW w:w="753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8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1471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7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1F3B" w:rsidRPr="00970E7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886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686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970E77" w:rsidRPr="00970E77" w:rsidTr="00F24A19">
        <w:tc>
          <w:tcPr>
            <w:tcW w:w="753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18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1471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7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1F3B"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86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3686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На 1 работника</w:t>
            </w:r>
          </w:p>
        </w:tc>
      </w:tr>
      <w:tr w:rsidR="00970E77" w:rsidRPr="00970E77" w:rsidTr="00F24A19">
        <w:tc>
          <w:tcPr>
            <w:tcW w:w="753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18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471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7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1F3B"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86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3686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970E77" w:rsidRPr="00970E77" w:rsidTr="00F24A19">
        <w:tc>
          <w:tcPr>
            <w:tcW w:w="753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18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471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7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11F3B"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86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3686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970E77" w:rsidRPr="00970E77" w:rsidTr="00F24A19">
        <w:tc>
          <w:tcPr>
            <w:tcW w:w="753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18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471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7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1F3B"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86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686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На окно</w:t>
            </w:r>
          </w:p>
        </w:tc>
      </w:tr>
      <w:tr w:rsidR="00970E77" w:rsidRPr="00970E77" w:rsidTr="00F24A19">
        <w:tc>
          <w:tcPr>
            <w:tcW w:w="753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18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471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7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1F3B"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86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686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На 1 работника +2 на кабинет</w:t>
            </w:r>
          </w:p>
        </w:tc>
      </w:tr>
      <w:tr w:rsidR="00970E77" w:rsidRPr="00970E77" w:rsidTr="00F24A19">
        <w:tc>
          <w:tcPr>
            <w:tcW w:w="753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18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1471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7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1F3B"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2886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686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970E77" w:rsidRPr="00970E77" w:rsidTr="00F24A19">
        <w:tc>
          <w:tcPr>
            <w:tcW w:w="753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18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471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7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1F3B"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86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3686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На отдел</w:t>
            </w:r>
          </w:p>
        </w:tc>
      </w:tr>
      <w:tr w:rsidR="00970E77" w:rsidRPr="00970E77" w:rsidTr="00F24A19">
        <w:tc>
          <w:tcPr>
            <w:tcW w:w="753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18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1471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7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1F3B"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86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3686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На отдел</w:t>
            </w:r>
          </w:p>
        </w:tc>
      </w:tr>
      <w:tr w:rsidR="00970E77" w:rsidRPr="00970E77" w:rsidTr="00F24A19">
        <w:tc>
          <w:tcPr>
            <w:tcW w:w="753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18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471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7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1F3B"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86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686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На 1 работника</w:t>
            </w:r>
          </w:p>
        </w:tc>
      </w:tr>
      <w:tr w:rsidR="00970E77" w:rsidRPr="00970E77" w:rsidTr="00F24A19">
        <w:tc>
          <w:tcPr>
            <w:tcW w:w="753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18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Переплетная машина</w:t>
            </w:r>
          </w:p>
        </w:tc>
        <w:tc>
          <w:tcPr>
            <w:tcW w:w="1471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7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1F3B"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886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3686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На отдел</w:t>
            </w:r>
          </w:p>
        </w:tc>
      </w:tr>
      <w:tr w:rsidR="00970E77" w:rsidRPr="00970E77" w:rsidTr="00F24A19">
        <w:tc>
          <w:tcPr>
            <w:tcW w:w="753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18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71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7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1F3B"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886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686" w:type="dxa"/>
          </w:tcPr>
          <w:p w:rsidR="004E73AD" w:rsidRPr="00970E77" w:rsidRDefault="004E73AD" w:rsidP="004E73A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На 1 работника</w:t>
            </w:r>
          </w:p>
        </w:tc>
      </w:tr>
    </w:tbl>
    <w:p w:rsidR="004E73AD" w:rsidRPr="00970E77" w:rsidRDefault="004E73AD" w:rsidP="004E73AD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</w:rPr>
        <w:sectPr w:rsidR="004E73AD" w:rsidRPr="00970E77" w:rsidSect="0090229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E73AD" w:rsidRPr="00970E77" w:rsidRDefault="004E73AD" w:rsidP="004E73AD">
      <w:pPr>
        <w:tabs>
          <w:tab w:val="left" w:pos="15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02294" w:rsidRPr="00970E77">
        <w:rPr>
          <w:rFonts w:ascii="Times New Roman" w:hAnsi="Times New Roman" w:cs="Times New Roman"/>
          <w:sz w:val="24"/>
          <w:szCs w:val="24"/>
        </w:rPr>
        <w:t>6</w:t>
      </w:r>
    </w:p>
    <w:p w:rsidR="004E73AD" w:rsidRPr="00970E77" w:rsidRDefault="004E73AD" w:rsidP="004E73AD">
      <w:pPr>
        <w:tabs>
          <w:tab w:val="left" w:pos="15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>К нормативным затратам на обеспечение функций</w:t>
      </w:r>
    </w:p>
    <w:p w:rsidR="004E73AD" w:rsidRPr="00970E77" w:rsidRDefault="004E73AD" w:rsidP="004E73AD">
      <w:pPr>
        <w:tabs>
          <w:tab w:val="left" w:pos="15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 финансового отдела администрации </w:t>
      </w:r>
    </w:p>
    <w:p w:rsidR="004E73AD" w:rsidRPr="00970E77" w:rsidRDefault="004E73AD" w:rsidP="004E73AD">
      <w:pPr>
        <w:tabs>
          <w:tab w:val="left" w:pos="15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Юрьевецкого муниципального района </w:t>
      </w:r>
    </w:p>
    <w:p w:rsidR="004E73AD" w:rsidRPr="00970E77" w:rsidRDefault="004E73AD" w:rsidP="004E73A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E73AD" w:rsidRPr="00970E77" w:rsidRDefault="004E73AD" w:rsidP="004E73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4E73AD" w:rsidRPr="00970E77" w:rsidRDefault="004E73AD" w:rsidP="004E73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77">
        <w:rPr>
          <w:rFonts w:ascii="Times New Roman" w:hAnsi="Times New Roman" w:cs="Times New Roman"/>
          <w:b/>
          <w:sz w:val="24"/>
          <w:szCs w:val="24"/>
        </w:rPr>
        <w:t>на приобретение канцелярских товаров</w:t>
      </w:r>
      <w:r w:rsidR="00902294" w:rsidRPr="00970E77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W w:w="1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4342"/>
        <w:gridCol w:w="1592"/>
        <w:gridCol w:w="2315"/>
        <w:gridCol w:w="3473"/>
        <w:gridCol w:w="2315"/>
      </w:tblGrid>
      <w:tr w:rsidR="00970E77" w:rsidRPr="00970E77" w:rsidTr="00F3057F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611F3B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 </w:t>
            </w:r>
          </w:p>
        </w:tc>
      </w:tr>
      <w:tr w:rsidR="00970E77" w:rsidRPr="00970E77" w:rsidTr="00F3057F">
        <w:trPr>
          <w:trHeight w:val="413"/>
        </w:trPr>
        <w:tc>
          <w:tcPr>
            <w:tcW w:w="14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Канцелярские товары, закупаемые в расчете на каждого сотрудника</w:t>
            </w:r>
          </w:p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E77" w:rsidRPr="00970E77" w:rsidTr="00F3057F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611F3B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70E77" w:rsidRPr="00970E77" w:rsidTr="00F3057F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Блок для заметок с клеевым краем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611F3B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70E77" w:rsidRPr="00970E77" w:rsidTr="00F3057F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Блок для заметок не проклеенный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611F3B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70E77" w:rsidRPr="00970E77" w:rsidTr="00F3057F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Дырокол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611F3B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70E77" w:rsidRPr="00970E77" w:rsidTr="00F3057F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Набор зажимов для бумаг 25мм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611F3B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70E77" w:rsidRPr="00970E77" w:rsidTr="00F3057F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Набор зажимов для бумаг 32мм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611F3B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70E77" w:rsidRPr="00970E77" w:rsidTr="00F3057F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Набор зажимов для бумаг 41мм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611F3B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70E77" w:rsidRPr="00970E77" w:rsidTr="00F3057F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Закладка с клеевым краем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611F3B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70E77" w:rsidRPr="00970E77" w:rsidTr="00F3057F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proofErr w:type="spell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611F3B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70E77" w:rsidRPr="00970E77" w:rsidTr="00F3057F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611F3B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  <w:r w:rsidRPr="009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970E77" w:rsidRPr="00970E77" w:rsidTr="00F3057F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611F3B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 И более при необходимости</w:t>
            </w:r>
          </w:p>
        </w:tc>
      </w:tr>
      <w:tr w:rsidR="00970E77" w:rsidRPr="00970E77" w:rsidTr="00F3057F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611F3B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70E77" w:rsidRPr="00970E77" w:rsidTr="00F3057F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611F3B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70E77" w:rsidRPr="00970E77" w:rsidTr="00F3057F">
        <w:trPr>
          <w:trHeight w:val="32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Линейка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611F3B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70E77" w:rsidRPr="00970E77" w:rsidTr="00F3057F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Маркеры </w:t>
            </w:r>
            <w:proofErr w:type="spell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текстовыделители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611F3B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70E77" w:rsidRPr="00970E77" w:rsidTr="00F3057F">
        <w:trPr>
          <w:trHeight w:val="32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текстомаркеров</w:t>
            </w:r>
            <w:proofErr w:type="spellEnd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 4 цвета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611F3B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70E77" w:rsidRPr="00970E77" w:rsidTr="00F3057F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611F3B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70E77" w:rsidRPr="00970E77" w:rsidTr="00F3057F">
        <w:trPr>
          <w:trHeight w:val="32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 раз в  2 года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611F3B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70E77" w:rsidRPr="00970E77" w:rsidTr="00611F3B">
        <w:trPr>
          <w:trHeight w:val="6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Ежедневник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611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  <w:r w:rsidR="00611F3B"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611F3B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70E77" w:rsidRPr="00970E77" w:rsidTr="00F3057F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Папка конверт с кнопкой (А</w:t>
            </w:r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611F3B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70E77" w:rsidRPr="00970E77" w:rsidTr="00F3057F">
        <w:trPr>
          <w:trHeight w:val="32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Папка вкладыш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611F3B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70E77" w:rsidRPr="00970E77" w:rsidTr="00F3057F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Папка угол из полипропилена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611F3B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70E77" w:rsidRPr="00970E77" w:rsidTr="00F3057F">
        <w:trPr>
          <w:trHeight w:val="6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Папка регистратор (ширина корешка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970E77">
                <w:rPr>
                  <w:rFonts w:ascii="Times New Roman" w:hAnsi="Times New Roman" w:cs="Times New Roman"/>
                  <w:sz w:val="24"/>
                  <w:szCs w:val="24"/>
                </w:rPr>
                <w:t>50 мм</w:t>
              </w:r>
            </w:smartTag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970E77">
                <w:rPr>
                  <w:rFonts w:ascii="Times New Roman" w:hAnsi="Times New Roman" w:cs="Times New Roman"/>
                  <w:sz w:val="24"/>
                  <w:szCs w:val="24"/>
                </w:rPr>
                <w:t>70 мм</w:t>
              </w:r>
            </w:smartTag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611F3B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70E77" w:rsidRPr="00970E77" w:rsidTr="00F3057F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611F3B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70E77" w:rsidRPr="00970E77" w:rsidTr="00F3057F">
        <w:trPr>
          <w:trHeight w:val="63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Папка «Дело» скоросшиватель картонный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611F3B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70E77" w:rsidRPr="00970E77" w:rsidTr="00F3057F">
        <w:trPr>
          <w:trHeight w:val="6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Скрепки металлические от 22мм до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970E77">
                <w:rPr>
                  <w:rFonts w:ascii="Times New Roman" w:hAnsi="Times New Roman" w:cs="Times New Roman"/>
                  <w:sz w:val="24"/>
                  <w:szCs w:val="24"/>
                </w:rPr>
                <w:t>28 мм</w:t>
              </w:r>
            </w:smartTag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611F3B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70E77" w:rsidRPr="00970E77" w:rsidTr="00F3057F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Точилка с контейнером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611F3B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70E77" w:rsidRPr="00970E77" w:rsidTr="00F3057F">
        <w:trPr>
          <w:trHeight w:val="32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Скобы №24/6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611F3B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70E77" w:rsidRPr="00970E77" w:rsidTr="00F3057F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Скобы №10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611F3B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70E77" w:rsidRPr="00970E77" w:rsidTr="00F3057F">
        <w:trPr>
          <w:trHeight w:val="32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 №24/6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611F3B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70E77" w:rsidRPr="00970E77" w:rsidTr="00F3057F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3035C8" w:rsidP="004E73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Скотч  19 мм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3035C8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70E77" w:rsidRPr="00970E77" w:rsidTr="00F3057F">
        <w:trPr>
          <w:trHeight w:val="32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3035C8" w:rsidP="004E73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Скотч 50 мм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3035C8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70E77" w:rsidRPr="00970E77" w:rsidTr="00F3057F">
        <w:trPr>
          <w:trHeight w:val="395"/>
        </w:trPr>
        <w:tc>
          <w:tcPr>
            <w:tcW w:w="14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Канцелярские товары, закупаемые для общих целей </w:t>
            </w:r>
            <w:r w:rsidR="003035C8" w:rsidRPr="00970E77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970E77" w:rsidRPr="00970E77" w:rsidTr="00F3057F">
        <w:trPr>
          <w:trHeight w:val="6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Папка скоросшиватель с прозрачным верхом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1 раз в  год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3035C8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70E77" w:rsidRPr="00970E77" w:rsidTr="00F3057F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Конверты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902294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902294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3035C8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 И более при необходимости</w:t>
            </w:r>
          </w:p>
        </w:tc>
      </w:tr>
      <w:tr w:rsidR="00970E77" w:rsidRPr="00970E77" w:rsidTr="00F3057F">
        <w:trPr>
          <w:trHeight w:val="32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Сменная подушка для печати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3035C8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70E77" w:rsidRPr="00970E77" w:rsidTr="00F3057F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Бумага (А</w:t>
            </w:r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3035C8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1 раз в  год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3035C8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70E77" w:rsidRPr="00970E77" w:rsidTr="00F3057F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3035C8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4E73AD" w:rsidRPr="00970E77" w:rsidTr="00F3057F">
        <w:trPr>
          <w:trHeight w:val="33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 (черная)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4E73AD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3035C8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 1 раз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AD" w:rsidRPr="00970E77" w:rsidRDefault="003035C8" w:rsidP="004E7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77">
              <w:rPr>
                <w:rFonts w:ascii="Times New Roman" w:hAnsi="Times New Roman" w:cs="Times New Roman"/>
                <w:sz w:val="24"/>
                <w:szCs w:val="24"/>
              </w:rPr>
              <w:t xml:space="preserve"> И более при необходимости</w:t>
            </w:r>
          </w:p>
        </w:tc>
      </w:tr>
    </w:tbl>
    <w:p w:rsidR="004E73AD" w:rsidRPr="00970E77" w:rsidRDefault="004E73AD" w:rsidP="004E73AD">
      <w:pPr>
        <w:spacing w:after="0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82AD2" w:rsidRPr="00970E77" w:rsidRDefault="00282AD2" w:rsidP="0028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*- Наименование и количество приобретаемых канцелярских товаров могут отличаться по функциональности, но расходы должны быть в пределах, утвержденных на эти цели лимитов бюджетных обязательств по соответствующему коду классификации расходов. </w:t>
      </w:r>
    </w:p>
    <w:p w:rsidR="004E73AD" w:rsidRPr="00970E77" w:rsidRDefault="00282AD2" w:rsidP="0090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E7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E73AD" w:rsidRPr="00970E77" w:rsidSect="0090229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27B"/>
    <w:multiLevelType w:val="hybridMultilevel"/>
    <w:tmpl w:val="D9FA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008B5"/>
    <w:multiLevelType w:val="hybridMultilevel"/>
    <w:tmpl w:val="D800F1E2"/>
    <w:lvl w:ilvl="0" w:tplc="2D94EA7A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A3B3A"/>
    <w:multiLevelType w:val="hybridMultilevel"/>
    <w:tmpl w:val="FC7CA548"/>
    <w:lvl w:ilvl="0" w:tplc="D4148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8B164B"/>
    <w:multiLevelType w:val="hybridMultilevel"/>
    <w:tmpl w:val="13CE1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95"/>
    <w:rsid w:val="00092DE3"/>
    <w:rsid w:val="000A4D27"/>
    <w:rsid w:val="00172889"/>
    <w:rsid w:val="00282AD2"/>
    <w:rsid w:val="002E0CB6"/>
    <w:rsid w:val="003035C8"/>
    <w:rsid w:val="004E73AD"/>
    <w:rsid w:val="004F583D"/>
    <w:rsid w:val="006108ED"/>
    <w:rsid w:val="00611F3B"/>
    <w:rsid w:val="00751A77"/>
    <w:rsid w:val="007C1979"/>
    <w:rsid w:val="0085197D"/>
    <w:rsid w:val="0088548E"/>
    <w:rsid w:val="00902294"/>
    <w:rsid w:val="0094610A"/>
    <w:rsid w:val="00970E77"/>
    <w:rsid w:val="009D0AAA"/>
    <w:rsid w:val="00A0049E"/>
    <w:rsid w:val="00A13AC4"/>
    <w:rsid w:val="00A960DF"/>
    <w:rsid w:val="00AF0449"/>
    <w:rsid w:val="00B74F95"/>
    <w:rsid w:val="00C56575"/>
    <w:rsid w:val="00CE39C6"/>
    <w:rsid w:val="00D40DDB"/>
    <w:rsid w:val="00D67C8C"/>
    <w:rsid w:val="00F0341E"/>
    <w:rsid w:val="00F24A19"/>
    <w:rsid w:val="00F3057F"/>
    <w:rsid w:val="00F8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F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4F95"/>
    <w:pPr>
      <w:ind w:left="720"/>
      <w:contextualSpacing/>
    </w:pPr>
  </w:style>
  <w:style w:type="character" w:styleId="a6">
    <w:name w:val="Strong"/>
    <w:basedOn w:val="a0"/>
    <w:qFormat/>
    <w:rsid w:val="004E73AD"/>
    <w:rPr>
      <w:b/>
      <w:bCs/>
    </w:rPr>
  </w:style>
  <w:style w:type="table" w:styleId="a7">
    <w:name w:val="Table Grid"/>
    <w:basedOn w:val="a1"/>
    <w:uiPriority w:val="59"/>
    <w:rsid w:val="00A0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F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4F95"/>
    <w:pPr>
      <w:ind w:left="720"/>
      <w:contextualSpacing/>
    </w:pPr>
  </w:style>
  <w:style w:type="character" w:styleId="a6">
    <w:name w:val="Strong"/>
    <w:basedOn w:val="a0"/>
    <w:qFormat/>
    <w:rsid w:val="004E73AD"/>
    <w:rPr>
      <w:b/>
      <w:bCs/>
    </w:rPr>
  </w:style>
  <w:style w:type="table" w:styleId="a7">
    <w:name w:val="Table Grid"/>
    <w:basedOn w:val="a1"/>
    <w:uiPriority w:val="59"/>
    <w:rsid w:val="00A0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117" Type="http://schemas.openxmlformats.org/officeDocument/2006/relationships/image" Target="media/image111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84" Type="http://schemas.openxmlformats.org/officeDocument/2006/relationships/image" Target="media/image78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fontTable" Target="fontTable.xml"/><Relationship Id="rId16" Type="http://schemas.openxmlformats.org/officeDocument/2006/relationships/image" Target="media/image10.wmf"/><Relationship Id="rId107" Type="http://schemas.openxmlformats.org/officeDocument/2006/relationships/image" Target="media/image101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28" Type="http://schemas.openxmlformats.org/officeDocument/2006/relationships/image" Target="media/image122.wmf"/><Relationship Id="rId5" Type="http://schemas.openxmlformats.org/officeDocument/2006/relationships/settings" Target="settings.xml"/><Relationship Id="rId90" Type="http://schemas.openxmlformats.org/officeDocument/2006/relationships/image" Target="media/image84.wmf"/><Relationship Id="rId95" Type="http://schemas.openxmlformats.org/officeDocument/2006/relationships/image" Target="media/image89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105" Type="http://schemas.openxmlformats.org/officeDocument/2006/relationships/image" Target="media/image99.wmf"/><Relationship Id="rId113" Type="http://schemas.openxmlformats.org/officeDocument/2006/relationships/image" Target="media/image107.wmf"/><Relationship Id="rId118" Type="http://schemas.openxmlformats.org/officeDocument/2006/relationships/image" Target="media/image112.wmf"/><Relationship Id="rId126" Type="http://schemas.openxmlformats.org/officeDocument/2006/relationships/image" Target="media/image120.wmf"/><Relationship Id="rId134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80" Type="http://schemas.openxmlformats.org/officeDocument/2006/relationships/image" Target="media/image74.wmf"/><Relationship Id="rId85" Type="http://schemas.openxmlformats.org/officeDocument/2006/relationships/image" Target="media/image79.w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3" Type="http://schemas.openxmlformats.org/officeDocument/2006/relationships/styles" Target="styl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103" Type="http://schemas.openxmlformats.org/officeDocument/2006/relationships/image" Target="media/image97.wmf"/><Relationship Id="rId108" Type="http://schemas.openxmlformats.org/officeDocument/2006/relationships/image" Target="media/image102.wmf"/><Relationship Id="rId116" Type="http://schemas.openxmlformats.org/officeDocument/2006/relationships/image" Target="media/image110.wmf"/><Relationship Id="rId124" Type="http://schemas.openxmlformats.org/officeDocument/2006/relationships/image" Target="media/image118.wmf"/><Relationship Id="rId129" Type="http://schemas.openxmlformats.org/officeDocument/2006/relationships/image" Target="media/image123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91" Type="http://schemas.openxmlformats.org/officeDocument/2006/relationships/image" Target="media/image85.wmf"/><Relationship Id="rId96" Type="http://schemas.openxmlformats.org/officeDocument/2006/relationships/image" Target="media/image90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6" Type="http://schemas.openxmlformats.org/officeDocument/2006/relationships/image" Target="media/image100.wmf"/><Relationship Id="rId114" Type="http://schemas.openxmlformats.org/officeDocument/2006/relationships/image" Target="media/image108.wmf"/><Relationship Id="rId119" Type="http://schemas.openxmlformats.org/officeDocument/2006/relationships/image" Target="media/image113.wmf"/><Relationship Id="rId127" Type="http://schemas.openxmlformats.org/officeDocument/2006/relationships/image" Target="media/image121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30" Type="http://schemas.openxmlformats.org/officeDocument/2006/relationships/image" Target="media/image12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109" Type="http://schemas.openxmlformats.org/officeDocument/2006/relationships/image" Target="media/image10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04" Type="http://schemas.openxmlformats.org/officeDocument/2006/relationships/image" Target="media/image98.wmf"/><Relationship Id="rId120" Type="http://schemas.openxmlformats.org/officeDocument/2006/relationships/image" Target="media/image114.wmf"/><Relationship Id="rId125" Type="http://schemas.openxmlformats.org/officeDocument/2006/relationships/image" Target="media/image119.wmf"/><Relationship Id="rId7" Type="http://schemas.openxmlformats.org/officeDocument/2006/relationships/image" Target="media/image1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" Type="http://schemas.openxmlformats.org/officeDocument/2006/relationships/numbering" Target="numbering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15" Type="http://schemas.openxmlformats.org/officeDocument/2006/relationships/image" Target="media/image109.wmf"/><Relationship Id="rId131" Type="http://schemas.openxmlformats.org/officeDocument/2006/relationships/image" Target="media/image125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57A23-AD4C-491F-B7FA-988DF661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4565</Words>
  <Characters>26022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Тютин Николай Павлович</cp:lastModifiedBy>
  <cp:revision>7</cp:revision>
  <cp:lastPrinted>2016-11-21T10:55:00Z</cp:lastPrinted>
  <dcterms:created xsi:type="dcterms:W3CDTF">2016-12-08T08:44:00Z</dcterms:created>
  <dcterms:modified xsi:type="dcterms:W3CDTF">2016-12-12T09:13:00Z</dcterms:modified>
</cp:coreProperties>
</file>