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D56BBA" w:rsidP="00D56BBA">
      <w:pPr>
        <w:jc w:val="center"/>
      </w:pPr>
      <w:r>
        <w:rPr>
          <w:noProof/>
          <w:lang w:eastAsia="ru-RU"/>
        </w:rPr>
        <w:drawing>
          <wp:inline distT="0" distB="0" distL="0" distR="0" wp14:anchorId="67FF3D1F" wp14:editId="45D8BB95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BBA" w:rsidRPr="00C53734" w:rsidRDefault="00D56BBA" w:rsidP="00D56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D56BBA" w:rsidRPr="00C53734" w:rsidRDefault="00D56BBA" w:rsidP="00D56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D56BBA" w:rsidRPr="00C53734" w:rsidRDefault="00D56BBA" w:rsidP="00D56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D56BBA" w:rsidRPr="00C53734" w:rsidRDefault="00D56BBA" w:rsidP="00D56BB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D56BBA" w:rsidRPr="00C53734" w:rsidRDefault="00D56BBA" w:rsidP="00D5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BBA" w:rsidRPr="00C53734" w:rsidRDefault="00D56BBA" w:rsidP="00D56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56BBA" w:rsidRPr="00C53734" w:rsidRDefault="00D56BBA" w:rsidP="00D5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BBA" w:rsidRDefault="00D56BBA" w:rsidP="00D56BBA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06.10.2016г.</w:t>
      </w:r>
      <w:r w:rsidRPr="00C537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3734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51</w:t>
      </w:r>
    </w:p>
    <w:p w:rsidR="00D56BBA" w:rsidRDefault="00D56BBA" w:rsidP="00D56BB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D56BBA" w:rsidRDefault="00D56BBA" w:rsidP="00D5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7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района Ивановской области»</w:t>
      </w:r>
    </w:p>
    <w:p w:rsidR="00D56BBA" w:rsidRPr="00D56BBA" w:rsidRDefault="00D56BBA" w:rsidP="00D56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BBA">
        <w:rPr>
          <w:rFonts w:ascii="Times New Roman" w:hAnsi="Times New Roman" w:cs="Times New Roman"/>
          <w:sz w:val="24"/>
          <w:szCs w:val="24"/>
        </w:rPr>
        <w:t xml:space="preserve">(в редакции решений </w:t>
      </w:r>
      <w:r>
        <w:rPr>
          <w:rFonts w:ascii="Times New Roman" w:hAnsi="Times New Roman" w:cs="Times New Roman"/>
          <w:sz w:val="24"/>
          <w:szCs w:val="24"/>
        </w:rPr>
        <w:t>от 06.12.2011 №108, от 01.03.2012 №13, от 24.11.2014 №125, от 25.02.2016 №12, от 03.06.2016 №25)</w:t>
      </w:r>
    </w:p>
    <w:p w:rsidR="00D56BBA" w:rsidRPr="00D76A09" w:rsidRDefault="00D56BBA" w:rsidP="00D56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09">
        <w:rPr>
          <w:rFonts w:ascii="Times New Roman" w:hAnsi="Times New Roman" w:cs="Times New Roman"/>
          <w:sz w:val="24"/>
          <w:szCs w:val="24"/>
        </w:rPr>
        <w:t xml:space="preserve">    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части 2 </w:t>
      </w:r>
      <w:r w:rsidRPr="00D76A09">
        <w:rPr>
          <w:rFonts w:ascii="Times New Roman" w:hAnsi="Times New Roman" w:cs="Times New Roman"/>
          <w:sz w:val="24"/>
          <w:szCs w:val="24"/>
        </w:rPr>
        <w:t>статьи 387 Налогового кодекса Российской Федерации, экспертного заключения главного правового управления Правительства Ивановской области №</w:t>
      </w:r>
      <w:r>
        <w:rPr>
          <w:rFonts w:ascii="Times New Roman" w:hAnsi="Times New Roman" w:cs="Times New Roman"/>
          <w:sz w:val="24"/>
          <w:szCs w:val="24"/>
        </w:rPr>
        <w:t>2645</w:t>
      </w:r>
      <w:r w:rsidRPr="00D76A0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6A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6A09">
        <w:rPr>
          <w:rFonts w:ascii="Times New Roman" w:hAnsi="Times New Roman" w:cs="Times New Roman"/>
          <w:sz w:val="24"/>
          <w:szCs w:val="24"/>
        </w:rPr>
        <w:t xml:space="preserve">.2016 на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муниципального района Ивановской области» (в действующей редакции) и руководствуясь статьей 50 Устава Юрьевецкого городского поселения, Совет Юрьевецкого городского поселения </w:t>
      </w:r>
      <w:r w:rsidRPr="00D76A0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56BBA" w:rsidRPr="00D76A09" w:rsidRDefault="00D56BBA" w:rsidP="00D56BB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09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6.3.</w:t>
      </w:r>
      <w:r w:rsidRPr="00D76A09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6BBA" w:rsidRPr="00D76A09" w:rsidRDefault="00D56BBA" w:rsidP="00D56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«6.3. Порядок и сроки уплаты земельного налога для налогоплательщиков – физических лиц установлены статьей 397 Налогового кодекса Российской Федерации».</w:t>
      </w:r>
    </w:p>
    <w:p w:rsidR="00D56BBA" w:rsidRPr="00D76A09" w:rsidRDefault="00D56BBA" w:rsidP="00D56BB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0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распространяет свои действия на правоотношения, возникшие с 01.01.2016 года.</w:t>
      </w:r>
    </w:p>
    <w:p w:rsidR="00D56BBA" w:rsidRPr="00D56BBA" w:rsidRDefault="00882431" w:rsidP="00D56BB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и р</w:t>
      </w:r>
      <w:r w:rsidR="00D56BBA" w:rsidRPr="00D76A09">
        <w:rPr>
          <w:rFonts w:ascii="Times New Roman" w:hAnsi="Times New Roman" w:cs="Times New Roman"/>
          <w:sz w:val="24"/>
          <w:szCs w:val="24"/>
        </w:rPr>
        <w:t xml:space="preserve">азместить </w:t>
      </w:r>
      <w:bookmarkStart w:id="0" w:name="_GoBack"/>
      <w:bookmarkEnd w:id="0"/>
      <w:r w:rsidR="00D56BBA" w:rsidRPr="00D76A0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Юрьевецкого муниципального района </w:t>
      </w:r>
      <w:r w:rsidR="00D56BBA" w:rsidRPr="00D76A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56BBA" w:rsidRPr="00D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="00D56BBA" w:rsidRPr="00D76A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6BBA" w:rsidRDefault="00D56BBA" w:rsidP="00D56BBA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BA" w:rsidRDefault="00D56BBA" w:rsidP="00D56BBA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BA" w:rsidRPr="00D56BBA" w:rsidRDefault="00D56BBA" w:rsidP="00D56BBA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5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D56BBA" w:rsidRPr="00D56BBA" w:rsidRDefault="00D56BBA" w:rsidP="00D56BBA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5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D56BBA" w:rsidRPr="00FB1773" w:rsidRDefault="00D56BBA" w:rsidP="00D56BBA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BBA" w:rsidRDefault="00D56BBA" w:rsidP="00D56BB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D56BBA" w:rsidRDefault="00D56BBA" w:rsidP="00D56BBA">
      <w:pPr>
        <w:jc w:val="center"/>
      </w:pPr>
    </w:p>
    <w:sectPr w:rsidR="00D56BBA" w:rsidSect="00D56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34945"/>
    <w:multiLevelType w:val="hybridMultilevel"/>
    <w:tmpl w:val="0A12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2"/>
    <w:rsid w:val="0053049A"/>
    <w:rsid w:val="007868E6"/>
    <w:rsid w:val="00882431"/>
    <w:rsid w:val="00A765E2"/>
    <w:rsid w:val="00AB1D88"/>
    <w:rsid w:val="00D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BAB5-1C7A-4922-9E20-5E58B4DD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2016-10-12T09:00:00Z</cp:lastPrinted>
  <dcterms:created xsi:type="dcterms:W3CDTF">2016-10-12T06:20:00Z</dcterms:created>
  <dcterms:modified xsi:type="dcterms:W3CDTF">2016-10-12T10:17:00Z</dcterms:modified>
</cp:coreProperties>
</file>